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08824" w14:textId="28B85963" w:rsidR="00291768" w:rsidRDefault="00291768" w:rsidP="00291768">
      <w:pPr>
        <w:spacing w:line="240" w:lineRule="auto"/>
        <w:jc w:val="center"/>
        <w:rPr>
          <w:rFonts w:ascii="Arial" w:hAnsi="Arial" w:cs="Arial"/>
          <w:b/>
          <w:bCs/>
          <w:color w:val="043C7C"/>
          <w:sz w:val="56"/>
          <w:szCs w:val="56"/>
        </w:rPr>
      </w:pPr>
      <w:r w:rsidRPr="00291768">
        <w:rPr>
          <w:rFonts w:ascii="Arial" w:hAnsi="Arial" w:cs="Arial"/>
          <w:b/>
          <w:bCs/>
          <w:color w:val="043C7C"/>
          <w:sz w:val="56"/>
          <w:szCs w:val="56"/>
        </w:rPr>
        <w:t xml:space="preserve">Aanpassingsdocument monitoringsmethodologieplan t.b.v. toewijzing gratis emissierechten </w:t>
      </w:r>
      <w:r w:rsidR="003B131D">
        <w:rPr>
          <w:rFonts w:ascii="Arial" w:hAnsi="Arial" w:cs="Arial"/>
          <w:b/>
          <w:bCs/>
          <w:color w:val="043C7C"/>
          <w:sz w:val="56"/>
          <w:szCs w:val="56"/>
        </w:rPr>
        <w:t>2026-2030</w:t>
      </w:r>
    </w:p>
    <w:p w14:paraId="13CECD30" w14:textId="7FA25418" w:rsidR="00291768" w:rsidRDefault="00291768" w:rsidP="00291768">
      <w:pPr>
        <w:spacing w:line="240" w:lineRule="auto"/>
        <w:jc w:val="center"/>
        <w:rPr>
          <w:rFonts w:ascii="Arial" w:hAnsi="Arial" w:cs="Arial"/>
          <w:b/>
          <w:bCs/>
          <w:color w:val="043C7C"/>
          <w:sz w:val="56"/>
          <w:szCs w:val="56"/>
        </w:rPr>
      </w:pPr>
    </w:p>
    <w:p w14:paraId="11811CA0" w14:textId="06DB6B75" w:rsidR="00291768" w:rsidRPr="00291768" w:rsidRDefault="00291768" w:rsidP="00291768">
      <w:pPr>
        <w:spacing w:line="240" w:lineRule="auto"/>
        <w:jc w:val="center"/>
        <w:rPr>
          <w:rFonts w:ascii="Arial" w:hAnsi="Arial" w:cs="Arial"/>
          <w:b/>
          <w:bCs/>
          <w:color w:val="043C7C"/>
          <w:sz w:val="56"/>
          <w:szCs w:val="56"/>
        </w:rPr>
      </w:pPr>
    </w:p>
    <w:p w14:paraId="5DB3DFD6" w14:textId="77777777" w:rsidR="00291768" w:rsidRDefault="00291768" w:rsidP="00291768">
      <w:pPr>
        <w:spacing w:line="240" w:lineRule="auto"/>
        <w:jc w:val="center"/>
        <w:rPr>
          <w:rFonts w:ascii="Arial" w:hAnsi="Arial" w:cs="Arial"/>
          <w:b/>
          <w:bCs/>
          <w:color w:val="043C7C"/>
          <w:sz w:val="52"/>
          <w:szCs w:val="52"/>
        </w:rPr>
      </w:pPr>
    </w:p>
    <w:p w14:paraId="00FA8147" w14:textId="77777777" w:rsidR="00291768" w:rsidRDefault="00291768" w:rsidP="00291768">
      <w:pPr>
        <w:spacing w:line="240" w:lineRule="auto"/>
        <w:jc w:val="center"/>
      </w:pPr>
      <w:r>
        <w:rPr>
          <w:noProof/>
        </w:rPr>
        <w:drawing>
          <wp:inline distT="0" distB="0" distL="0" distR="0" wp14:anchorId="5F6EF18B" wp14:editId="450E5301">
            <wp:extent cx="2576257" cy="151304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9071" b="28655"/>
                    <a:stretch/>
                  </pic:blipFill>
                  <pic:spPr bwMode="auto">
                    <a:xfrm>
                      <a:off x="0" y="0"/>
                      <a:ext cx="2589546" cy="1520844"/>
                    </a:xfrm>
                    <a:prstGeom prst="rect">
                      <a:avLst/>
                    </a:prstGeom>
                    <a:noFill/>
                    <a:ln>
                      <a:noFill/>
                    </a:ln>
                    <a:extLst>
                      <a:ext uri="{53640926-AAD7-44D8-BBD7-CCE9431645EC}">
                        <a14:shadowObscured xmlns:a14="http://schemas.microsoft.com/office/drawing/2010/main"/>
                      </a:ext>
                    </a:extLst>
                  </pic:spPr>
                </pic:pic>
              </a:graphicData>
            </a:graphic>
          </wp:inline>
        </w:drawing>
      </w:r>
    </w:p>
    <w:p w14:paraId="5E2E8F53" w14:textId="77777777" w:rsidR="00291768" w:rsidRDefault="00291768" w:rsidP="00291768">
      <w:pPr>
        <w:spacing w:line="240" w:lineRule="auto"/>
        <w:jc w:val="center"/>
      </w:pPr>
    </w:p>
    <w:p w14:paraId="39DC2114" w14:textId="77777777" w:rsidR="00291768" w:rsidRDefault="00291768" w:rsidP="00291768">
      <w:pPr>
        <w:spacing w:line="240" w:lineRule="auto"/>
        <w:jc w:val="center"/>
      </w:pPr>
    </w:p>
    <w:p w14:paraId="5BA316D3" w14:textId="77777777" w:rsidR="00291768" w:rsidRDefault="00291768" w:rsidP="00291768">
      <w:pPr>
        <w:spacing w:line="240" w:lineRule="auto"/>
        <w:jc w:val="center"/>
      </w:pPr>
    </w:p>
    <w:p w14:paraId="6DBA9A3F" w14:textId="77777777" w:rsidR="00A47440" w:rsidRDefault="00A47440" w:rsidP="00A47440">
      <w:pPr>
        <w:spacing w:line="240" w:lineRule="auto"/>
        <w:jc w:val="center"/>
      </w:pPr>
    </w:p>
    <w:p w14:paraId="2ABC62DE" w14:textId="77777777" w:rsidR="00A47440" w:rsidRDefault="00A47440" w:rsidP="00A47440">
      <w:pPr>
        <w:spacing w:line="240" w:lineRule="auto"/>
        <w:jc w:val="center"/>
      </w:pPr>
    </w:p>
    <w:p w14:paraId="18299B6B" w14:textId="77777777" w:rsidR="00A47440" w:rsidRDefault="00A47440" w:rsidP="00A47440">
      <w:pPr>
        <w:spacing w:line="240" w:lineRule="auto"/>
        <w:jc w:val="center"/>
      </w:pPr>
    </w:p>
    <w:p w14:paraId="0F3C1744" w14:textId="77777777" w:rsidR="00A47440" w:rsidRDefault="00A47440" w:rsidP="00A47440">
      <w:pPr>
        <w:spacing w:line="240" w:lineRule="auto"/>
        <w:jc w:val="center"/>
      </w:pPr>
    </w:p>
    <w:p w14:paraId="0F553272" w14:textId="77777777" w:rsidR="00A47440" w:rsidRDefault="00A47440" w:rsidP="00A47440">
      <w:pPr>
        <w:spacing w:line="240" w:lineRule="auto"/>
        <w:jc w:val="center"/>
      </w:pPr>
    </w:p>
    <w:p w14:paraId="527CEF5E" w14:textId="77777777" w:rsidR="00A47440" w:rsidRDefault="00A47440" w:rsidP="00A47440">
      <w:pPr>
        <w:spacing w:line="240" w:lineRule="auto"/>
        <w:jc w:val="center"/>
      </w:pPr>
    </w:p>
    <w:p w14:paraId="1DF7CC95" w14:textId="77777777" w:rsidR="00A47440" w:rsidRDefault="00A47440" w:rsidP="00A47440">
      <w:pPr>
        <w:spacing w:line="240" w:lineRule="auto"/>
        <w:jc w:val="center"/>
      </w:pPr>
    </w:p>
    <w:p w14:paraId="46702507" w14:textId="77777777" w:rsidR="00A47440" w:rsidRDefault="00A47440" w:rsidP="00A47440">
      <w:pPr>
        <w:spacing w:line="240" w:lineRule="auto"/>
        <w:jc w:val="center"/>
      </w:pPr>
    </w:p>
    <w:p w14:paraId="57496086" w14:textId="77777777" w:rsidR="00A47440" w:rsidRDefault="00A47440" w:rsidP="00A47440">
      <w:pPr>
        <w:spacing w:line="240" w:lineRule="auto"/>
        <w:jc w:val="center"/>
      </w:pPr>
    </w:p>
    <w:p w14:paraId="5B43B6B9" w14:textId="42DF6690" w:rsidR="00A47440" w:rsidRDefault="00A47440" w:rsidP="00A47440">
      <w:pPr>
        <w:spacing w:line="240" w:lineRule="auto"/>
      </w:pPr>
    </w:p>
    <w:p w14:paraId="0F6E7BA1" w14:textId="77777777" w:rsidR="00A47440" w:rsidRDefault="00A47440" w:rsidP="00A47440">
      <w:pPr>
        <w:spacing w:line="240" w:lineRule="auto"/>
      </w:pPr>
    </w:p>
    <w:p w14:paraId="4FC5B551" w14:textId="77777777" w:rsidR="00A47440" w:rsidRDefault="00A47440" w:rsidP="00A47440">
      <w:pPr>
        <w:spacing w:line="240" w:lineRule="auto"/>
        <w:jc w:val="center"/>
      </w:pPr>
    </w:p>
    <w:p w14:paraId="6EC9C3A8" w14:textId="77777777" w:rsidR="00A47440" w:rsidRDefault="00A47440" w:rsidP="00A47440">
      <w:pPr>
        <w:spacing w:line="240" w:lineRule="auto"/>
        <w:jc w:val="center"/>
      </w:pPr>
    </w:p>
    <w:p w14:paraId="5913C96D" w14:textId="77777777" w:rsidR="00291768" w:rsidRDefault="00291768" w:rsidP="00A47440">
      <w:pPr>
        <w:spacing w:line="240" w:lineRule="auto"/>
      </w:pPr>
    </w:p>
    <w:p w14:paraId="4E8268A2" w14:textId="77777777" w:rsidR="00291768" w:rsidRDefault="00291768" w:rsidP="00291768">
      <w:pPr>
        <w:spacing w:line="240" w:lineRule="auto"/>
        <w:jc w:val="center"/>
      </w:pPr>
    </w:p>
    <w:p w14:paraId="7D3963D9" w14:textId="77777777" w:rsidR="00291768" w:rsidRDefault="00291768" w:rsidP="00291768">
      <w:pPr>
        <w:spacing w:line="240" w:lineRule="auto"/>
        <w:jc w:val="cente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A47440" w14:paraId="520B8B98" w14:textId="77777777" w:rsidTr="00A47440">
        <w:tc>
          <w:tcPr>
            <w:tcW w:w="4530" w:type="dxa"/>
          </w:tcPr>
          <w:p w14:paraId="038E7CB6" w14:textId="77777777" w:rsidR="00A47440" w:rsidRPr="00A47440" w:rsidRDefault="00A47440" w:rsidP="00A47440">
            <w:pPr>
              <w:spacing w:line="240" w:lineRule="auto"/>
              <w:jc w:val="right"/>
              <w:rPr>
                <w:rFonts w:ascii="Arial" w:hAnsi="Arial" w:cs="Arial"/>
                <w:b/>
                <w:bCs/>
                <w:sz w:val="20"/>
                <w:szCs w:val="20"/>
              </w:rPr>
            </w:pPr>
            <w:r w:rsidRPr="00A47440">
              <w:rPr>
                <w:rFonts w:ascii="Arial" w:hAnsi="Arial" w:cs="Arial"/>
                <w:b/>
                <w:bCs/>
                <w:sz w:val="20"/>
                <w:szCs w:val="20"/>
              </w:rPr>
              <w:t>Installatie</w:t>
            </w:r>
          </w:p>
          <w:p w14:paraId="6A1B5218" w14:textId="38F58344" w:rsidR="00A47440" w:rsidRPr="00A47440" w:rsidRDefault="00A47440" w:rsidP="00A47440">
            <w:pPr>
              <w:spacing w:line="240" w:lineRule="auto"/>
              <w:jc w:val="right"/>
              <w:rPr>
                <w:rFonts w:ascii="Arial" w:hAnsi="Arial" w:cs="Arial"/>
                <w:sz w:val="20"/>
                <w:szCs w:val="20"/>
              </w:rPr>
            </w:pPr>
            <w:r>
              <w:rPr>
                <w:rFonts w:ascii="Arial" w:hAnsi="Arial" w:cs="Arial"/>
                <w:sz w:val="20"/>
                <w:szCs w:val="20"/>
              </w:rPr>
              <w:t>[Naam installatie]</w:t>
            </w:r>
          </w:p>
          <w:p w14:paraId="3FFEFA15" w14:textId="0C531362" w:rsidR="00A47440" w:rsidRPr="00A47440" w:rsidRDefault="00A47440" w:rsidP="00A47440">
            <w:pPr>
              <w:spacing w:line="240" w:lineRule="auto"/>
              <w:jc w:val="right"/>
              <w:rPr>
                <w:rFonts w:ascii="Arial" w:hAnsi="Arial" w:cs="Arial"/>
                <w:sz w:val="20"/>
                <w:szCs w:val="20"/>
              </w:rPr>
            </w:pPr>
          </w:p>
        </w:tc>
        <w:tc>
          <w:tcPr>
            <w:tcW w:w="4531" w:type="dxa"/>
          </w:tcPr>
          <w:p w14:paraId="33CCC76E" w14:textId="741C2551" w:rsidR="00A47440" w:rsidRPr="00A47440" w:rsidRDefault="00A47440" w:rsidP="00D17CAF">
            <w:pPr>
              <w:spacing w:line="240" w:lineRule="auto"/>
              <w:rPr>
                <w:rFonts w:ascii="Arial" w:hAnsi="Arial" w:cs="Arial"/>
                <w:sz w:val="20"/>
                <w:szCs w:val="20"/>
              </w:rPr>
            </w:pPr>
          </w:p>
        </w:tc>
      </w:tr>
      <w:tr w:rsidR="00A47440" w14:paraId="05A1DE3A" w14:textId="77777777" w:rsidTr="00A47440">
        <w:tc>
          <w:tcPr>
            <w:tcW w:w="4530" w:type="dxa"/>
          </w:tcPr>
          <w:p w14:paraId="1F8221BF" w14:textId="77777777" w:rsidR="00A47440" w:rsidRPr="00A47440" w:rsidRDefault="00A47440" w:rsidP="00A47440">
            <w:pPr>
              <w:spacing w:line="240" w:lineRule="auto"/>
              <w:jc w:val="right"/>
              <w:rPr>
                <w:rFonts w:ascii="Arial" w:hAnsi="Arial" w:cs="Arial"/>
                <w:b/>
                <w:bCs/>
                <w:sz w:val="20"/>
                <w:szCs w:val="20"/>
              </w:rPr>
            </w:pPr>
            <w:r w:rsidRPr="00A47440">
              <w:rPr>
                <w:rFonts w:ascii="Arial" w:hAnsi="Arial" w:cs="Arial"/>
                <w:b/>
                <w:bCs/>
                <w:sz w:val="20"/>
                <w:szCs w:val="20"/>
              </w:rPr>
              <w:t>Vergunningsnummer</w:t>
            </w:r>
          </w:p>
          <w:p w14:paraId="0DBCB6BB" w14:textId="58F640EA" w:rsidR="00A47440" w:rsidRPr="00A47440" w:rsidRDefault="00A47440" w:rsidP="00A47440">
            <w:pPr>
              <w:spacing w:line="240" w:lineRule="auto"/>
              <w:jc w:val="right"/>
              <w:rPr>
                <w:rFonts w:ascii="Arial" w:hAnsi="Arial" w:cs="Arial"/>
                <w:sz w:val="20"/>
                <w:szCs w:val="20"/>
              </w:rPr>
            </w:pPr>
            <w:r>
              <w:rPr>
                <w:rFonts w:ascii="Arial" w:hAnsi="Arial" w:cs="Arial"/>
                <w:sz w:val="20"/>
                <w:szCs w:val="20"/>
              </w:rPr>
              <w:t>[NL-123456789]</w:t>
            </w:r>
          </w:p>
          <w:p w14:paraId="1FF72EBF" w14:textId="5E55697D" w:rsidR="00A47440" w:rsidRPr="00A47440" w:rsidRDefault="00A47440" w:rsidP="00A47440">
            <w:pPr>
              <w:spacing w:line="240" w:lineRule="auto"/>
              <w:jc w:val="right"/>
              <w:rPr>
                <w:rFonts w:ascii="Arial" w:hAnsi="Arial" w:cs="Arial"/>
                <w:sz w:val="20"/>
                <w:szCs w:val="20"/>
              </w:rPr>
            </w:pPr>
          </w:p>
        </w:tc>
        <w:tc>
          <w:tcPr>
            <w:tcW w:w="4531" w:type="dxa"/>
          </w:tcPr>
          <w:p w14:paraId="3837CA2D" w14:textId="77777777" w:rsidR="00A47440" w:rsidRPr="00A47440" w:rsidRDefault="00A47440" w:rsidP="00A47440">
            <w:pPr>
              <w:spacing w:line="240" w:lineRule="auto"/>
              <w:rPr>
                <w:rFonts w:ascii="Arial" w:hAnsi="Arial" w:cs="Arial"/>
                <w:b/>
                <w:bCs/>
                <w:sz w:val="20"/>
                <w:szCs w:val="20"/>
              </w:rPr>
            </w:pPr>
            <w:r w:rsidRPr="00A47440">
              <w:rPr>
                <w:rFonts w:ascii="Arial" w:hAnsi="Arial" w:cs="Arial"/>
                <w:b/>
                <w:bCs/>
                <w:sz w:val="20"/>
                <w:szCs w:val="20"/>
              </w:rPr>
              <w:t>Versie nummer</w:t>
            </w:r>
          </w:p>
          <w:p w14:paraId="0FDE2158" w14:textId="77777777" w:rsidR="00A47440" w:rsidRPr="00A47440" w:rsidRDefault="00A47440" w:rsidP="00A47440">
            <w:pPr>
              <w:spacing w:line="240" w:lineRule="auto"/>
              <w:rPr>
                <w:rFonts w:ascii="Arial" w:hAnsi="Arial" w:cs="Arial"/>
                <w:sz w:val="20"/>
                <w:szCs w:val="20"/>
              </w:rPr>
            </w:pPr>
            <w:r>
              <w:rPr>
                <w:rFonts w:ascii="Arial" w:hAnsi="Arial" w:cs="Arial"/>
                <w:sz w:val="20"/>
                <w:szCs w:val="20"/>
              </w:rPr>
              <w:t>[1.0]</w:t>
            </w:r>
          </w:p>
          <w:p w14:paraId="68C917C5" w14:textId="4F53EF8C" w:rsidR="00A47440" w:rsidRPr="00A47440" w:rsidRDefault="00A47440" w:rsidP="00A47440">
            <w:pPr>
              <w:spacing w:line="240" w:lineRule="auto"/>
              <w:rPr>
                <w:rFonts w:ascii="Arial" w:hAnsi="Arial" w:cs="Arial"/>
                <w:sz w:val="20"/>
                <w:szCs w:val="20"/>
              </w:rPr>
            </w:pPr>
          </w:p>
        </w:tc>
      </w:tr>
      <w:tr w:rsidR="00A47440" w14:paraId="782CE08D" w14:textId="77777777" w:rsidTr="00A47440">
        <w:tc>
          <w:tcPr>
            <w:tcW w:w="4530" w:type="dxa"/>
          </w:tcPr>
          <w:p w14:paraId="1184F23B" w14:textId="77777777" w:rsidR="00A47440" w:rsidRPr="00A47440" w:rsidRDefault="00A47440" w:rsidP="00A47440">
            <w:pPr>
              <w:spacing w:line="240" w:lineRule="auto"/>
              <w:jc w:val="right"/>
              <w:rPr>
                <w:rFonts w:ascii="Arial" w:hAnsi="Arial" w:cs="Arial"/>
                <w:b/>
                <w:bCs/>
                <w:sz w:val="20"/>
                <w:szCs w:val="20"/>
              </w:rPr>
            </w:pPr>
            <w:r w:rsidRPr="00A47440">
              <w:rPr>
                <w:rFonts w:ascii="Arial" w:hAnsi="Arial" w:cs="Arial"/>
                <w:b/>
                <w:bCs/>
                <w:sz w:val="20"/>
                <w:szCs w:val="20"/>
              </w:rPr>
              <w:t>Laatst gewijzigd</w:t>
            </w:r>
          </w:p>
          <w:p w14:paraId="1C4E2C04" w14:textId="72E8132C" w:rsidR="00A47440" w:rsidRPr="00A47440" w:rsidRDefault="00A47440" w:rsidP="00A47440">
            <w:pPr>
              <w:spacing w:line="240" w:lineRule="auto"/>
              <w:jc w:val="right"/>
              <w:rPr>
                <w:rFonts w:ascii="Arial" w:hAnsi="Arial" w:cs="Arial"/>
                <w:sz w:val="20"/>
                <w:szCs w:val="20"/>
              </w:rPr>
            </w:pPr>
            <w:r>
              <w:rPr>
                <w:rFonts w:ascii="Arial" w:hAnsi="Arial" w:cs="Arial"/>
                <w:sz w:val="20"/>
                <w:szCs w:val="20"/>
              </w:rPr>
              <w:t>[</w:t>
            </w:r>
            <w:proofErr w:type="spellStart"/>
            <w:r>
              <w:rPr>
                <w:rFonts w:ascii="Arial" w:hAnsi="Arial" w:cs="Arial"/>
                <w:sz w:val="20"/>
                <w:szCs w:val="20"/>
              </w:rPr>
              <w:t>dd</w:t>
            </w:r>
            <w:proofErr w:type="spellEnd"/>
            <w:r>
              <w:rPr>
                <w:rFonts w:ascii="Arial" w:hAnsi="Arial" w:cs="Arial"/>
                <w:sz w:val="20"/>
                <w:szCs w:val="20"/>
              </w:rPr>
              <w:t>-mm-</w:t>
            </w:r>
            <w:proofErr w:type="spellStart"/>
            <w:r>
              <w:rPr>
                <w:rFonts w:ascii="Arial" w:hAnsi="Arial" w:cs="Arial"/>
                <w:sz w:val="20"/>
                <w:szCs w:val="20"/>
              </w:rPr>
              <w:t>jjjj</w:t>
            </w:r>
            <w:proofErr w:type="spellEnd"/>
            <w:r>
              <w:rPr>
                <w:rFonts w:ascii="Arial" w:hAnsi="Arial" w:cs="Arial"/>
                <w:sz w:val="20"/>
                <w:szCs w:val="20"/>
              </w:rPr>
              <w:t>]</w:t>
            </w:r>
          </w:p>
          <w:p w14:paraId="2DD6FBA3" w14:textId="344D80AD" w:rsidR="00A47440" w:rsidRPr="00A47440" w:rsidRDefault="00A47440" w:rsidP="00A47440">
            <w:pPr>
              <w:spacing w:line="240" w:lineRule="auto"/>
              <w:jc w:val="right"/>
              <w:rPr>
                <w:rFonts w:ascii="Arial" w:hAnsi="Arial" w:cs="Arial"/>
                <w:sz w:val="20"/>
                <w:szCs w:val="20"/>
              </w:rPr>
            </w:pPr>
          </w:p>
        </w:tc>
        <w:tc>
          <w:tcPr>
            <w:tcW w:w="4531" w:type="dxa"/>
          </w:tcPr>
          <w:p w14:paraId="734F3B12" w14:textId="77777777" w:rsidR="00A47440" w:rsidRPr="00A47440" w:rsidRDefault="00A47440" w:rsidP="00A47440">
            <w:pPr>
              <w:spacing w:line="240" w:lineRule="auto"/>
              <w:rPr>
                <w:rFonts w:ascii="Arial" w:hAnsi="Arial" w:cs="Arial"/>
                <w:b/>
                <w:bCs/>
                <w:sz w:val="20"/>
                <w:szCs w:val="20"/>
              </w:rPr>
            </w:pPr>
            <w:r w:rsidRPr="00A47440">
              <w:rPr>
                <w:rFonts w:ascii="Arial" w:hAnsi="Arial" w:cs="Arial"/>
                <w:b/>
                <w:bCs/>
                <w:sz w:val="20"/>
                <w:szCs w:val="20"/>
              </w:rPr>
              <w:t>Gewijzigd door</w:t>
            </w:r>
          </w:p>
          <w:p w14:paraId="4E4747A3" w14:textId="2F11C059" w:rsidR="00A47440" w:rsidRPr="00A47440" w:rsidRDefault="00A47440" w:rsidP="00A47440">
            <w:pPr>
              <w:spacing w:line="240" w:lineRule="auto"/>
              <w:rPr>
                <w:rFonts w:ascii="Arial" w:hAnsi="Arial" w:cs="Arial"/>
                <w:sz w:val="20"/>
                <w:szCs w:val="20"/>
              </w:rPr>
            </w:pPr>
            <w:r>
              <w:rPr>
                <w:rFonts w:ascii="Arial" w:hAnsi="Arial" w:cs="Arial"/>
                <w:sz w:val="20"/>
                <w:szCs w:val="20"/>
              </w:rPr>
              <w:t>[Naam]</w:t>
            </w:r>
          </w:p>
          <w:p w14:paraId="2B806845" w14:textId="419A0F3C" w:rsidR="00A47440" w:rsidRPr="00A47440" w:rsidRDefault="00A47440" w:rsidP="00A47440">
            <w:pPr>
              <w:spacing w:line="240" w:lineRule="auto"/>
              <w:rPr>
                <w:rFonts w:ascii="Arial" w:hAnsi="Arial" w:cs="Arial"/>
                <w:sz w:val="20"/>
                <w:szCs w:val="20"/>
              </w:rPr>
            </w:pPr>
          </w:p>
        </w:tc>
      </w:tr>
    </w:tbl>
    <w:p w14:paraId="2CD8463C" w14:textId="7BF4E670" w:rsidR="00291768" w:rsidRDefault="00291768" w:rsidP="00291768">
      <w:pPr>
        <w:spacing w:line="240" w:lineRule="auto"/>
        <w:jc w:val="center"/>
        <w:rPr>
          <w:b/>
          <w:sz w:val="36"/>
          <w:szCs w:val="36"/>
        </w:rPr>
      </w:pPr>
      <w:r>
        <w:br w:type="page"/>
      </w:r>
    </w:p>
    <w:p w14:paraId="23F0C8F9" w14:textId="77777777" w:rsidR="00EF4D0A" w:rsidRDefault="00EF4D0A">
      <w:pPr>
        <w:pStyle w:val="NEaTitel"/>
      </w:pPr>
    </w:p>
    <w:p w14:paraId="000B3B60" w14:textId="77777777" w:rsidR="00EF4D0A" w:rsidRDefault="00EF4D0A">
      <w:pPr>
        <w:pStyle w:val="NEaTitel"/>
      </w:pPr>
    </w:p>
    <w:p w14:paraId="49F1819B" w14:textId="77777777" w:rsidR="00EF4D0A" w:rsidRDefault="00EF4D0A">
      <w:pPr>
        <w:pStyle w:val="NEaTitel"/>
      </w:pPr>
    </w:p>
    <w:p w14:paraId="5105E5D6" w14:textId="77777777" w:rsidR="00EF4D0A" w:rsidRDefault="00EF4D0A">
      <w:pPr>
        <w:pStyle w:val="NEaTitel"/>
      </w:pPr>
    </w:p>
    <w:p w14:paraId="6A4F11A4" w14:textId="77777777" w:rsidR="00EF4D0A" w:rsidRDefault="00EF4D0A">
      <w:pPr>
        <w:pStyle w:val="NEaTitel"/>
      </w:pPr>
    </w:p>
    <w:p w14:paraId="7664A4AE" w14:textId="77777777" w:rsidR="00EF4D0A" w:rsidRDefault="00EF4D0A">
      <w:pPr>
        <w:pStyle w:val="NEaTitel"/>
      </w:pPr>
    </w:p>
    <w:p w14:paraId="0E0E9AD4" w14:textId="22EFE6F8" w:rsidR="00D81B65" w:rsidRDefault="00B1168D">
      <w:pPr>
        <w:pStyle w:val="NEaTitel"/>
      </w:pPr>
      <w:r>
        <w:t>Aanpassingsdocument</w:t>
      </w:r>
      <w:r w:rsidR="00BA11B4">
        <w:t xml:space="preserve"> MMP</w:t>
      </w:r>
      <w:r w:rsidR="00325553">
        <w:t xml:space="preserve"> toewijzing</w:t>
      </w:r>
    </w:p>
    <w:p w14:paraId="615674FB" w14:textId="06710980" w:rsidR="00325553" w:rsidRDefault="00B1168D" w:rsidP="00325553">
      <w:pPr>
        <w:pStyle w:val="Huisstijl-Tussenkop"/>
      </w:pPr>
      <w:r>
        <w:t>Dit document beschrijft de benodigde aanpassingen in</w:t>
      </w:r>
      <w:r w:rsidR="00325553">
        <w:t xml:space="preserve"> </w:t>
      </w:r>
      <w:r>
        <w:t xml:space="preserve">methodieken die voortvloeien uit de nieuwe regels </w:t>
      </w:r>
      <w:r w:rsidR="007E5179">
        <w:t>voor het ontvangen van gratis toewijzing van emissierechten in</w:t>
      </w:r>
      <w:r>
        <w:t xml:space="preserve"> handelsperiode 4b (</w:t>
      </w:r>
      <w:r w:rsidR="003B131D">
        <w:t>2026-2030</w:t>
      </w:r>
      <w:r>
        <w:t>)</w:t>
      </w:r>
      <w:r w:rsidR="007E5179">
        <w:t>.</w:t>
      </w:r>
    </w:p>
    <w:p w14:paraId="4CD2A357" w14:textId="77777777" w:rsidR="005D7135" w:rsidRDefault="005D7135" w:rsidP="005D7135"/>
    <w:p w14:paraId="47D1187F" w14:textId="77777777" w:rsidR="005D7135" w:rsidRDefault="005D7135" w:rsidP="005D7135">
      <w:r>
        <w:t>Versiebeheer</w:t>
      </w:r>
    </w:p>
    <w:tbl>
      <w:tblPr>
        <w:tblStyle w:val="Tabelraster"/>
        <w:tblW w:w="0" w:type="auto"/>
        <w:tblLook w:val="04A0" w:firstRow="1" w:lastRow="0" w:firstColumn="1" w:lastColumn="0" w:noHBand="0" w:noVBand="1"/>
      </w:tblPr>
      <w:tblGrid>
        <w:gridCol w:w="2972"/>
        <w:gridCol w:w="2972"/>
        <w:gridCol w:w="2972"/>
      </w:tblGrid>
      <w:tr w:rsidR="005D7135" w14:paraId="6E98E42C" w14:textId="77777777" w:rsidTr="005D7135">
        <w:tc>
          <w:tcPr>
            <w:tcW w:w="2972" w:type="dxa"/>
          </w:tcPr>
          <w:p w14:paraId="3BA59C73" w14:textId="77777777" w:rsidR="005D7135" w:rsidRDefault="005D7135" w:rsidP="005D7135">
            <w:r>
              <w:t>Versie</w:t>
            </w:r>
          </w:p>
        </w:tc>
        <w:tc>
          <w:tcPr>
            <w:tcW w:w="2972" w:type="dxa"/>
          </w:tcPr>
          <w:p w14:paraId="5B6FB939" w14:textId="77777777" w:rsidR="005D7135" w:rsidRDefault="005D7135" w:rsidP="005D7135">
            <w:r>
              <w:t>Datum</w:t>
            </w:r>
          </w:p>
        </w:tc>
        <w:tc>
          <w:tcPr>
            <w:tcW w:w="2972" w:type="dxa"/>
          </w:tcPr>
          <w:p w14:paraId="6821AA8D" w14:textId="77777777" w:rsidR="005D7135" w:rsidRDefault="005D7135" w:rsidP="005D7135">
            <w:r>
              <w:t>Opmerkingen</w:t>
            </w:r>
          </w:p>
        </w:tc>
      </w:tr>
      <w:tr w:rsidR="005D7135" w14:paraId="0D121F40" w14:textId="77777777" w:rsidTr="005D7135">
        <w:tc>
          <w:tcPr>
            <w:tcW w:w="2972" w:type="dxa"/>
          </w:tcPr>
          <w:p w14:paraId="7A765CF9" w14:textId="77777777" w:rsidR="005D7135" w:rsidRDefault="005D7135" w:rsidP="005D7135"/>
        </w:tc>
        <w:tc>
          <w:tcPr>
            <w:tcW w:w="2972" w:type="dxa"/>
          </w:tcPr>
          <w:p w14:paraId="29D9B95D" w14:textId="77777777" w:rsidR="005D7135" w:rsidRDefault="005D7135" w:rsidP="005D7135"/>
        </w:tc>
        <w:tc>
          <w:tcPr>
            <w:tcW w:w="2972" w:type="dxa"/>
          </w:tcPr>
          <w:p w14:paraId="20A8F6D5" w14:textId="77777777" w:rsidR="005D7135" w:rsidRDefault="005D7135" w:rsidP="005D7135"/>
        </w:tc>
      </w:tr>
      <w:tr w:rsidR="005D7135" w14:paraId="7C0200DB" w14:textId="77777777" w:rsidTr="005D7135">
        <w:tc>
          <w:tcPr>
            <w:tcW w:w="2972" w:type="dxa"/>
          </w:tcPr>
          <w:p w14:paraId="0B4593E0" w14:textId="77777777" w:rsidR="005D7135" w:rsidRDefault="005D7135" w:rsidP="005D7135"/>
        </w:tc>
        <w:tc>
          <w:tcPr>
            <w:tcW w:w="2972" w:type="dxa"/>
          </w:tcPr>
          <w:p w14:paraId="07469FA4" w14:textId="77777777" w:rsidR="005D7135" w:rsidRDefault="005D7135" w:rsidP="005D7135"/>
        </w:tc>
        <w:tc>
          <w:tcPr>
            <w:tcW w:w="2972" w:type="dxa"/>
          </w:tcPr>
          <w:p w14:paraId="3B6710F3" w14:textId="77777777" w:rsidR="005D7135" w:rsidRDefault="005D7135" w:rsidP="005D7135"/>
        </w:tc>
      </w:tr>
      <w:tr w:rsidR="005D7135" w14:paraId="5DAFE11E" w14:textId="77777777" w:rsidTr="005D7135">
        <w:tc>
          <w:tcPr>
            <w:tcW w:w="2972" w:type="dxa"/>
          </w:tcPr>
          <w:p w14:paraId="73E7D5CE" w14:textId="77777777" w:rsidR="005D7135" w:rsidRDefault="005D7135" w:rsidP="005D7135"/>
        </w:tc>
        <w:tc>
          <w:tcPr>
            <w:tcW w:w="2972" w:type="dxa"/>
          </w:tcPr>
          <w:p w14:paraId="2002309B" w14:textId="77777777" w:rsidR="005D7135" w:rsidRDefault="005D7135" w:rsidP="005D7135"/>
        </w:tc>
        <w:tc>
          <w:tcPr>
            <w:tcW w:w="2972" w:type="dxa"/>
          </w:tcPr>
          <w:p w14:paraId="0F0F6C06" w14:textId="77777777" w:rsidR="005D7135" w:rsidRDefault="005D7135" w:rsidP="005D7135"/>
        </w:tc>
      </w:tr>
      <w:tr w:rsidR="005D7135" w14:paraId="1AF90C50" w14:textId="77777777" w:rsidTr="005D7135">
        <w:tc>
          <w:tcPr>
            <w:tcW w:w="2972" w:type="dxa"/>
          </w:tcPr>
          <w:p w14:paraId="3F5C2BEB" w14:textId="77777777" w:rsidR="005D7135" w:rsidRDefault="005D7135" w:rsidP="005D7135"/>
        </w:tc>
        <w:tc>
          <w:tcPr>
            <w:tcW w:w="2972" w:type="dxa"/>
          </w:tcPr>
          <w:p w14:paraId="4E0D9F0D" w14:textId="77777777" w:rsidR="005D7135" w:rsidRDefault="005D7135" w:rsidP="005D7135"/>
        </w:tc>
        <w:tc>
          <w:tcPr>
            <w:tcW w:w="2972" w:type="dxa"/>
          </w:tcPr>
          <w:p w14:paraId="7B9B96E7" w14:textId="77777777" w:rsidR="005D7135" w:rsidRDefault="005D7135" w:rsidP="005D7135"/>
        </w:tc>
      </w:tr>
      <w:tr w:rsidR="005D7135" w14:paraId="64D33A25" w14:textId="77777777" w:rsidTr="005D7135">
        <w:tc>
          <w:tcPr>
            <w:tcW w:w="2972" w:type="dxa"/>
          </w:tcPr>
          <w:p w14:paraId="5F5A1E38" w14:textId="77777777" w:rsidR="005D7135" w:rsidRDefault="005D7135" w:rsidP="005D7135"/>
        </w:tc>
        <w:tc>
          <w:tcPr>
            <w:tcW w:w="2972" w:type="dxa"/>
          </w:tcPr>
          <w:p w14:paraId="1F463D49" w14:textId="77777777" w:rsidR="005D7135" w:rsidRDefault="005D7135" w:rsidP="005D7135"/>
        </w:tc>
        <w:tc>
          <w:tcPr>
            <w:tcW w:w="2972" w:type="dxa"/>
          </w:tcPr>
          <w:p w14:paraId="64A9E56C" w14:textId="77777777" w:rsidR="005D7135" w:rsidRDefault="005D7135" w:rsidP="005D7135"/>
        </w:tc>
      </w:tr>
      <w:tr w:rsidR="005D7135" w14:paraId="07A53495" w14:textId="77777777" w:rsidTr="005D7135">
        <w:tc>
          <w:tcPr>
            <w:tcW w:w="2972" w:type="dxa"/>
          </w:tcPr>
          <w:p w14:paraId="166A9C73" w14:textId="77777777" w:rsidR="005D7135" w:rsidRDefault="005D7135" w:rsidP="005D7135"/>
        </w:tc>
        <w:tc>
          <w:tcPr>
            <w:tcW w:w="2972" w:type="dxa"/>
          </w:tcPr>
          <w:p w14:paraId="130096AF" w14:textId="77777777" w:rsidR="005D7135" w:rsidRDefault="005D7135" w:rsidP="005D7135"/>
        </w:tc>
        <w:tc>
          <w:tcPr>
            <w:tcW w:w="2972" w:type="dxa"/>
          </w:tcPr>
          <w:p w14:paraId="18A1862D" w14:textId="77777777" w:rsidR="005D7135" w:rsidRDefault="005D7135" w:rsidP="005D7135"/>
        </w:tc>
      </w:tr>
    </w:tbl>
    <w:p w14:paraId="67DEEF80" w14:textId="77777777" w:rsidR="005D7135" w:rsidRPr="005D7135" w:rsidRDefault="005D7135" w:rsidP="005D7135"/>
    <w:p w14:paraId="6E96E441" w14:textId="77777777" w:rsidR="00325553" w:rsidRDefault="00325553" w:rsidP="00325553">
      <w:pPr>
        <w:pStyle w:val="Huisstijl-Tussenkop"/>
      </w:pPr>
    </w:p>
    <w:p w14:paraId="2DBF7AE4" w14:textId="77777777" w:rsidR="00325553" w:rsidRDefault="00325553">
      <w:pPr>
        <w:spacing w:line="240" w:lineRule="auto"/>
      </w:pPr>
      <w:r>
        <w:br w:type="page"/>
      </w:r>
    </w:p>
    <w:p w14:paraId="25DA3840" w14:textId="77777777" w:rsidR="00325553" w:rsidRDefault="00325553">
      <w:pPr>
        <w:spacing w:line="240" w:lineRule="auto"/>
      </w:pPr>
    </w:p>
    <w:p w14:paraId="3FACA44D" w14:textId="77777777" w:rsidR="00D81B65" w:rsidRDefault="00325553" w:rsidP="00325553">
      <w:pPr>
        <w:pStyle w:val="Huisstijl-Kop1"/>
      </w:pPr>
      <w:bookmarkStart w:id="0" w:name="_Toc3901342"/>
      <w:bookmarkStart w:id="1" w:name="_Toc156821956"/>
      <w:bookmarkStart w:id="2" w:name="_Toc156822972"/>
      <w:bookmarkStart w:id="3" w:name="_Toc158630914"/>
      <w:r>
        <w:t>Gebruik van dit document</w:t>
      </w:r>
      <w:bookmarkEnd w:id="0"/>
      <w:r w:rsidR="00BE2877">
        <w:rPr>
          <w:rStyle w:val="Voetnootmarkering"/>
        </w:rPr>
        <w:footnoteReference w:id="1"/>
      </w:r>
      <w:bookmarkEnd w:id="1"/>
      <w:bookmarkEnd w:id="2"/>
      <w:bookmarkEnd w:id="3"/>
    </w:p>
    <w:p w14:paraId="5652F482" w14:textId="77777777" w:rsidR="00DD7A3F" w:rsidRDefault="008432CD" w:rsidP="008432CD">
      <w:r>
        <w:t xml:space="preserve">Dit document is bedoeld voor </w:t>
      </w:r>
      <w:r w:rsidR="005D7135">
        <w:t xml:space="preserve">het gestructureerd opnemen van </w:t>
      </w:r>
      <w:r w:rsidR="001019C2">
        <w:t>aanpassingen op</w:t>
      </w:r>
      <w:r w:rsidR="00D84B39">
        <w:t xml:space="preserve"> het monitoringsmethodologieplan toewijzing (Hierna: MMP)</w:t>
      </w:r>
      <w:r w:rsidR="001019C2">
        <w:t xml:space="preserve"> en de standaardbijlage</w:t>
      </w:r>
      <w:r w:rsidR="00D84B39">
        <w:t xml:space="preserve">. </w:t>
      </w:r>
    </w:p>
    <w:p w14:paraId="55FC3877" w14:textId="77777777" w:rsidR="00DD7A3F" w:rsidRDefault="00DD7A3F" w:rsidP="008432CD"/>
    <w:p w14:paraId="1B65BF27" w14:textId="429412B2" w:rsidR="00DD7A3F" w:rsidRDefault="00D84B39" w:rsidP="008432CD">
      <w:r>
        <w:t xml:space="preserve">Het MMP bestaat uit verschillende tabbladen met daarin secties </w:t>
      </w:r>
      <w:r w:rsidR="00D17CAF">
        <w:t>die</w:t>
      </w:r>
      <w:r>
        <w:t xml:space="preserve"> verder onderverdeeld</w:t>
      </w:r>
      <w:r w:rsidR="00D17CAF">
        <w:t xml:space="preserve"> zijn</w:t>
      </w:r>
      <w:r>
        <w:t xml:space="preserve"> in subonderdelen.</w:t>
      </w:r>
      <w:r w:rsidR="0005233A">
        <w:t xml:space="preserve"> Veel installaties hebben ook een standaardbijlage met een specifieke indeling.</w:t>
      </w:r>
      <w:r>
        <w:t xml:space="preserve"> </w:t>
      </w:r>
      <w:r w:rsidR="0005233A">
        <w:t xml:space="preserve">Door aanpassingen aan de regels voor de toewijzing van gratis emissierechten moeten deze documenten geactualiseerd worden. </w:t>
      </w:r>
      <w:r w:rsidR="003B131D">
        <w:t xml:space="preserve">Voor de nieuwe handelsperiode moeten </w:t>
      </w:r>
      <w:r w:rsidR="0005233A">
        <w:t xml:space="preserve">dus </w:t>
      </w:r>
      <w:r w:rsidR="003B131D">
        <w:t xml:space="preserve">nieuwe </w:t>
      </w:r>
      <w:proofErr w:type="spellStart"/>
      <w:r w:rsidR="003B131D">
        <w:t>MMPs</w:t>
      </w:r>
      <w:proofErr w:type="spellEnd"/>
      <w:r w:rsidR="003B131D">
        <w:t xml:space="preserve"> en standaardbijlagen ingediend worden bij de NEa. Deze documenten moeten echter al beschikbaar zijn terwijl de nog bestaande </w:t>
      </w:r>
      <w:proofErr w:type="spellStart"/>
      <w:r w:rsidR="003B131D">
        <w:t>MMPs</w:t>
      </w:r>
      <w:proofErr w:type="spellEnd"/>
      <w:r w:rsidR="003B131D">
        <w:t xml:space="preserve"> actueel zijn. </w:t>
      </w:r>
      <w:r w:rsidR="00400C91">
        <w:t xml:space="preserve">Om verwarring te voorkomen over welk document actueel is en welke niet is besloten om een aanpassingsdocument te gebruiken. </w:t>
      </w:r>
    </w:p>
    <w:p w14:paraId="52F426EA" w14:textId="77777777" w:rsidR="00DD7A3F" w:rsidRDefault="00DD7A3F" w:rsidP="008432CD"/>
    <w:p w14:paraId="68E8A9A1" w14:textId="5607880B" w:rsidR="003B131D" w:rsidRDefault="001019C2" w:rsidP="008432CD">
      <w:r>
        <w:t xml:space="preserve">In dit aanpassingsdocument MMP (hierna: AMMP) kunt u de aanpassingen kwijt die </w:t>
      </w:r>
      <w:r w:rsidRPr="001019C2">
        <w:t xml:space="preserve">voortvloeien uit de nieuwe regels voor </w:t>
      </w:r>
      <w:r w:rsidR="00DD7A3F">
        <w:t xml:space="preserve">de toewijzing </w:t>
      </w:r>
      <w:r w:rsidRPr="001019C2">
        <w:t>van gratis emissierechten in handelsperiode 4b (</w:t>
      </w:r>
      <w:r w:rsidR="003B131D">
        <w:t>2026-2030</w:t>
      </w:r>
      <w:r w:rsidRPr="001019C2">
        <w:t>).</w:t>
      </w:r>
      <w:r>
        <w:t xml:space="preserve"> </w:t>
      </w:r>
      <w:r w:rsidR="00400C91">
        <w:t>Hiermee kan de NEa snel zien wat er voor uw methodologieën verandert en hoeft u voorlopig nog geen geheel nieuw MMP met standaardbijlage in te dienen.</w:t>
      </w:r>
    </w:p>
    <w:p w14:paraId="2FFFBB97" w14:textId="00CC62CE" w:rsidR="00400C91" w:rsidRDefault="00400C91" w:rsidP="008432CD"/>
    <w:p w14:paraId="3BF72F3C" w14:textId="7C67FE96" w:rsidR="00400C91" w:rsidRDefault="00400C91" w:rsidP="008432CD">
      <w:r>
        <w:t>Om dit document het beste te benutten willen we u vragen om de volgende opmerkingen in acht te nemen bij het invullen:</w:t>
      </w:r>
    </w:p>
    <w:p w14:paraId="47704E4C" w14:textId="4BF03E4F" w:rsidR="00D17CAF" w:rsidRDefault="00D17CAF" w:rsidP="00D17CAF">
      <w:pPr>
        <w:pStyle w:val="Lijstalinea"/>
        <w:numPr>
          <w:ilvl w:val="0"/>
          <w:numId w:val="48"/>
        </w:numPr>
      </w:pPr>
      <w:r>
        <w:rPr>
          <w:b/>
          <w:bCs/>
        </w:rPr>
        <w:t>Vul alleen aanpassingen in.</w:t>
      </w:r>
      <w:r>
        <w:t xml:space="preserve"> U hoeft alleen bij de secties in dit verslag iets in te vullen wanneer er iets aan uw monitoringsmethodiek verandert. Verandert er niks, laat de sectie dan leeg. U kunt hierbij de lege tabellen ook verwijderen. Wij gaan er in dat geval vanuit dat u in voor onveranderde onderdelen precies zo monitort als beschreven in uw huidige MMP.</w:t>
      </w:r>
    </w:p>
    <w:p w14:paraId="75060CB2" w14:textId="46FB2A9F" w:rsidR="009E5FFE" w:rsidRPr="009E5FFE" w:rsidRDefault="009E5FFE" w:rsidP="00400C91">
      <w:pPr>
        <w:pStyle w:val="Lijstalinea"/>
        <w:numPr>
          <w:ilvl w:val="0"/>
          <w:numId w:val="48"/>
        </w:numPr>
        <w:rPr>
          <w:b/>
          <w:bCs/>
        </w:rPr>
      </w:pPr>
      <w:r w:rsidRPr="009E5FFE">
        <w:rPr>
          <w:b/>
          <w:bCs/>
        </w:rPr>
        <w:t>Geef in de tabel op de volgende pagina aan welke aanpassingen relevant zijn voor uw installatie.</w:t>
      </w:r>
    </w:p>
    <w:p w14:paraId="3C9EB827" w14:textId="68753F30" w:rsidR="00400C91" w:rsidRDefault="00400C91" w:rsidP="00400C91">
      <w:pPr>
        <w:pStyle w:val="Lijstalinea"/>
        <w:numPr>
          <w:ilvl w:val="0"/>
          <w:numId w:val="48"/>
        </w:numPr>
      </w:pPr>
      <w:r w:rsidRPr="00400C91">
        <w:rPr>
          <w:b/>
          <w:bCs/>
        </w:rPr>
        <w:t>Houd de indeling van uw MMP en standaardbijlage aan.</w:t>
      </w:r>
      <w:r>
        <w:t xml:space="preserve"> In de inhoudsopgave van deze template staat een standaardvolgorde genoemd ter illustratie. Het is het handigst als u de volgorde aanhoud</w:t>
      </w:r>
      <w:r w:rsidR="00D17CAF">
        <w:t>t</w:t>
      </w:r>
      <w:r>
        <w:t xml:space="preserve"> van uw eigen documentatie.</w:t>
      </w:r>
      <w:r w:rsidR="00D17CAF">
        <w:t xml:space="preserve"> Dit vergemakkelijkt het vergelijken voor de NEa en zorgt ervoor dat u ook snel uw documentatie kan samenvoegen wanneer de nieuwe toewijzingsperiode begint.</w:t>
      </w:r>
    </w:p>
    <w:p w14:paraId="202743C2" w14:textId="450A4164" w:rsidR="00400C91" w:rsidRDefault="00400C91" w:rsidP="00400C91">
      <w:pPr>
        <w:pStyle w:val="Lijstalinea"/>
        <w:numPr>
          <w:ilvl w:val="0"/>
          <w:numId w:val="48"/>
        </w:numPr>
      </w:pPr>
      <w:r>
        <w:rPr>
          <w:b/>
          <w:bCs/>
        </w:rPr>
        <w:t xml:space="preserve">Verandert er niks voor u in de nieuwe wetgeving, </w:t>
      </w:r>
      <w:r w:rsidR="00D17CAF">
        <w:rPr>
          <w:b/>
          <w:bCs/>
        </w:rPr>
        <w:t>dan hoeft u geen AMMP in te dienen.</w:t>
      </w:r>
      <w:r>
        <w:t xml:space="preserve"> </w:t>
      </w:r>
      <w:r w:rsidR="0005233A">
        <w:t xml:space="preserve">Het kan zijn dat de nieuwe regels geen invloed hebben op uw monitoringsmethodiek. </w:t>
      </w:r>
      <w:r w:rsidR="00D17CAF">
        <w:t>In dat geval kunt u bij de aanvraag voor toewijzing van gratis rechten aangeven dat er geen aanpassingen nodig zijn.</w:t>
      </w:r>
    </w:p>
    <w:p w14:paraId="11CE9BE3" w14:textId="4570DDAB" w:rsidR="00EB2CAB" w:rsidRDefault="00EB2CAB" w:rsidP="00400C91">
      <w:pPr>
        <w:pStyle w:val="Lijstalinea"/>
        <w:numPr>
          <w:ilvl w:val="0"/>
          <w:numId w:val="48"/>
        </w:numPr>
      </w:pPr>
      <w:r>
        <w:rPr>
          <w:b/>
          <w:bCs/>
        </w:rPr>
        <w:t>Maak bij het maken van aanpassingen gebruik van de Leidraad van de NEa[Link].</w:t>
      </w:r>
      <w:r>
        <w:t xml:space="preserve"> Hierin wordt beschreven wat van u verwacht wordt bij het maken van de aanpassingen en hoe u de nieuwe vereisten in uw methodiek kunt implementeren.</w:t>
      </w:r>
    </w:p>
    <w:p w14:paraId="342EF079" w14:textId="77777777" w:rsidR="003B131D" w:rsidRDefault="003B131D" w:rsidP="008432CD"/>
    <w:p w14:paraId="412FA94C" w14:textId="77777777" w:rsidR="00BE2877" w:rsidRDefault="00BE2877" w:rsidP="008432CD"/>
    <w:p w14:paraId="5C7EB03C" w14:textId="77777777" w:rsidR="00D84B39" w:rsidRPr="008432CD" w:rsidRDefault="00D84B39" w:rsidP="008432CD"/>
    <w:p w14:paraId="7C2F0777" w14:textId="77777777" w:rsidR="0033738B" w:rsidRDefault="0033738B">
      <w:pPr>
        <w:spacing w:line="240" w:lineRule="auto"/>
      </w:pPr>
      <w:r>
        <w:br w:type="page"/>
      </w:r>
    </w:p>
    <w:tbl>
      <w:tblPr>
        <w:tblStyle w:val="Tabelraster1"/>
        <w:tblW w:w="0" w:type="auto"/>
        <w:tblLook w:val="04A0" w:firstRow="1" w:lastRow="0" w:firstColumn="1" w:lastColumn="0" w:noHBand="0" w:noVBand="1"/>
      </w:tblPr>
      <w:tblGrid>
        <w:gridCol w:w="2025"/>
        <w:gridCol w:w="5849"/>
        <w:gridCol w:w="1187"/>
      </w:tblGrid>
      <w:tr w:rsidR="0033738B" w:rsidRPr="0033738B" w14:paraId="364BE6C6" w14:textId="77777777" w:rsidTr="00D17CAF">
        <w:trPr>
          <w:tblHeader/>
        </w:trPr>
        <w:tc>
          <w:tcPr>
            <w:tcW w:w="2025" w:type="dxa"/>
            <w:shd w:val="clear" w:color="auto" w:fill="B4C6E7"/>
          </w:tcPr>
          <w:p w14:paraId="683287F9" w14:textId="77777777" w:rsidR="0033738B" w:rsidRPr="0033738B" w:rsidRDefault="0033738B" w:rsidP="0033738B">
            <w:pPr>
              <w:spacing w:line="240" w:lineRule="auto"/>
              <w:rPr>
                <w:rFonts w:ascii="Calibri" w:hAnsi="Calibri" w:cs="Calibri"/>
                <w:b/>
                <w:bCs/>
                <w:color w:val="auto"/>
                <w:sz w:val="20"/>
                <w:szCs w:val="20"/>
              </w:rPr>
            </w:pPr>
            <w:r w:rsidRPr="0033738B">
              <w:rPr>
                <w:rFonts w:ascii="Calibri" w:hAnsi="Calibri" w:cs="Calibri"/>
                <w:b/>
                <w:bCs/>
                <w:color w:val="auto"/>
                <w:sz w:val="20"/>
                <w:szCs w:val="20"/>
              </w:rPr>
              <w:lastRenderedPageBreak/>
              <w:t>Onderwerp</w:t>
            </w:r>
          </w:p>
        </w:tc>
        <w:tc>
          <w:tcPr>
            <w:tcW w:w="5849" w:type="dxa"/>
            <w:shd w:val="clear" w:color="auto" w:fill="B4C6E7"/>
          </w:tcPr>
          <w:p w14:paraId="75974E8B" w14:textId="77777777" w:rsidR="0033738B" w:rsidRPr="0033738B" w:rsidRDefault="0033738B" w:rsidP="0033738B">
            <w:pPr>
              <w:spacing w:line="240" w:lineRule="auto"/>
              <w:rPr>
                <w:rFonts w:ascii="Calibri" w:hAnsi="Calibri" w:cs="Calibri"/>
                <w:b/>
                <w:bCs/>
                <w:color w:val="auto"/>
                <w:sz w:val="20"/>
                <w:szCs w:val="20"/>
              </w:rPr>
            </w:pPr>
            <w:r w:rsidRPr="0033738B">
              <w:rPr>
                <w:rFonts w:ascii="Calibri" w:hAnsi="Calibri" w:cs="Calibri"/>
                <w:b/>
                <w:bCs/>
                <w:color w:val="auto"/>
                <w:sz w:val="20"/>
                <w:szCs w:val="20"/>
              </w:rPr>
              <w:t>Relevant voor</w:t>
            </w:r>
          </w:p>
        </w:tc>
        <w:tc>
          <w:tcPr>
            <w:tcW w:w="1187" w:type="dxa"/>
            <w:shd w:val="clear" w:color="auto" w:fill="B4C6E7"/>
          </w:tcPr>
          <w:p w14:paraId="48AD2AB3" w14:textId="77777777" w:rsidR="0033738B" w:rsidRPr="0033738B" w:rsidRDefault="0033738B" w:rsidP="0033738B">
            <w:pPr>
              <w:spacing w:line="240" w:lineRule="auto"/>
              <w:rPr>
                <w:rFonts w:ascii="Calibri" w:hAnsi="Calibri" w:cs="Calibri"/>
                <w:b/>
                <w:bCs/>
                <w:color w:val="auto"/>
                <w:sz w:val="20"/>
                <w:szCs w:val="20"/>
              </w:rPr>
            </w:pPr>
            <w:r w:rsidRPr="0033738B">
              <w:rPr>
                <w:rFonts w:ascii="Calibri" w:hAnsi="Calibri" w:cs="Calibri"/>
                <w:b/>
                <w:bCs/>
                <w:color w:val="auto"/>
                <w:sz w:val="20"/>
                <w:szCs w:val="20"/>
              </w:rPr>
              <w:t>Aangepast?</w:t>
            </w:r>
          </w:p>
        </w:tc>
      </w:tr>
      <w:tr w:rsidR="0033738B" w:rsidRPr="0033738B" w14:paraId="5052C816" w14:textId="77777777" w:rsidTr="00D17CAF">
        <w:tc>
          <w:tcPr>
            <w:tcW w:w="2025" w:type="dxa"/>
          </w:tcPr>
          <w:p w14:paraId="18E11A4A"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Elektriciteitsopwekker</w:t>
            </w:r>
          </w:p>
        </w:tc>
        <w:tc>
          <w:tcPr>
            <w:tcW w:w="5849" w:type="dxa"/>
          </w:tcPr>
          <w:p w14:paraId="0EBA52FD"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Installaties die de status van energieopwekker hebben, en die een warmtebenchmark hebben</w:t>
            </w:r>
          </w:p>
        </w:tc>
        <w:tc>
          <w:tcPr>
            <w:tcW w:w="1187" w:type="dxa"/>
          </w:tcPr>
          <w:p w14:paraId="1D0E800A"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4B545BE0" w14:textId="77777777" w:rsidTr="00D17CAF">
        <w:tc>
          <w:tcPr>
            <w:tcW w:w="2025" w:type="dxa"/>
          </w:tcPr>
          <w:p w14:paraId="12D2E6A3"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Meetbare warmte uit elektriciteit</w:t>
            </w:r>
          </w:p>
        </w:tc>
        <w:tc>
          <w:tcPr>
            <w:tcW w:w="5849" w:type="dxa"/>
          </w:tcPr>
          <w:p w14:paraId="3FE6AB3F"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Installaties die meetbare warmte produceren uit elektriciteit, en deze in hun installatie consumeren of exporteren.</w:t>
            </w:r>
          </w:p>
        </w:tc>
        <w:tc>
          <w:tcPr>
            <w:tcW w:w="1187" w:type="dxa"/>
          </w:tcPr>
          <w:p w14:paraId="0F4453ED"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6ABA785A" w14:textId="77777777" w:rsidTr="00D17CAF">
        <w:tc>
          <w:tcPr>
            <w:tcW w:w="2025" w:type="dxa"/>
          </w:tcPr>
          <w:p w14:paraId="7E5583BA" w14:textId="77777777" w:rsidR="0033738B" w:rsidRPr="0033738B" w:rsidRDefault="0033738B" w:rsidP="0033738B">
            <w:pPr>
              <w:spacing w:afterLines="40" w:after="96" w:line="240" w:lineRule="auto"/>
              <w:rPr>
                <w:rFonts w:ascii="Calibri" w:hAnsi="Calibri" w:cs="Calibri"/>
                <w:color w:val="auto"/>
                <w:sz w:val="20"/>
                <w:szCs w:val="20"/>
              </w:rPr>
            </w:pPr>
            <w:r w:rsidRPr="0033738B">
              <w:rPr>
                <w:rFonts w:ascii="Calibri" w:hAnsi="Calibri" w:cs="Calibri"/>
                <w:color w:val="auto"/>
                <w:sz w:val="20"/>
                <w:szCs w:val="20"/>
              </w:rPr>
              <w:t>CBAM</w:t>
            </w:r>
          </w:p>
          <w:p w14:paraId="31AB713B" w14:textId="77777777" w:rsidR="0033738B" w:rsidRPr="0033738B" w:rsidRDefault="0033738B" w:rsidP="0033738B">
            <w:pPr>
              <w:spacing w:line="240" w:lineRule="auto"/>
              <w:rPr>
                <w:rFonts w:ascii="Calibri" w:hAnsi="Calibri" w:cs="Calibri"/>
                <w:color w:val="auto"/>
                <w:sz w:val="20"/>
                <w:szCs w:val="20"/>
              </w:rPr>
            </w:pPr>
          </w:p>
        </w:tc>
        <w:tc>
          <w:tcPr>
            <w:tcW w:w="5849" w:type="dxa"/>
          </w:tcPr>
          <w:p w14:paraId="1923A540"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Installaties die Carbon </w:t>
            </w:r>
            <w:proofErr w:type="spellStart"/>
            <w:r w:rsidRPr="0033738B">
              <w:rPr>
                <w:rFonts w:ascii="Calibri" w:hAnsi="Calibri" w:cs="Calibri"/>
                <w:color w:val="auto"/>
                <w:sz w:val="20"/>
                <w:szCs w:val="20"/>
              </w:rPr>
              <w:t>Leakage</w:t>
            </w:r>
            <w:proofErr w:type="spellEnd"/>
            <w:r w:rsidRPr="0033738B">
              <w:rPr>
                <w:rFonts w:ascii="Calibri" w:hAnsi="Calibri" w:cs="Calibri"/>
                <w:color w:val="auto"/>
                <w:sz w:val="20"/>
                <w:szCs w:val="20"/>
              </w:rPr>
              <w:t xml:space="preserve"> </w:t>
            </w:r>
            <w:proofErr w:type="spellStart"/>
            <w:r w:rsidRPr="0033738B">
              <w:rPr>
                <w:rFonts w:ascii="Calibri" w:hAnsi="Calibri" w:cs="Calibri"/>
                <w:color w:val="auto"/>
                <w:sz w:val="20"/>
                <w:szCs w:val="20"/>
              </w:rPr>
              <w:t>fallback</w:t>
            </w:r>
            <w:proofErr w:type="spellEnd"/>
            <w:r w:rsidRPr="0033738B">
              <w:rPr>
                <w:rFonts w:ascii="Calibri" w:hAnsi="Calibri" w:cs="Calibri"/>
                <w:color w:val="auto"/>
                <w:sz w:val="20"/>
                <w:szCs w:val="20"/>
              </w:rPr>
              <w:t xml:space="preserve"> </w:t>
            </w:r>
            <w:proofErr w:type="spellStart"/>
            <w:r w:rsidRPr="0033738B">
              <w:rPr>
                <w:rFonts w:ascii="Calibri" w:hAnsi="Calibri" w:cs="Calibri"/>
                <w:color w:val="auto"/>
                <w:sz w:val="20"/>
                <w:szCs w:val="20"/>
              </w:rPr>
              <w:t>subinstallaties</w:t>
            </w:r>
            <w:proofErr w:type="spellEnd"/>
            <w:r w:rsidRPr="0033738B">
              <w:rPr>
                <w:rFonts w:ascii="Calibri" w:hAnsi="Calibri" w:cs="Calibri"/>
                <w:color w:val="auto"/>
                <w:sz w:val="20"/>
                <w:szCs w:val="20"/>
              </w:rPr>
              <w:t xml:space="preserve"> hebben (Warmtebenchmark CL, Brandstofbenchmark CL en Procesemissie CL), én  CBAM goederen produceren of installaties die meetbare warmte exporteren naar een installatie waar CBAM-goederen geproduceerd worden</w:t>
            </w:r>
          </w:p>
        </w:tc>
        <w:tc>
          <w:tcPr>
            <w:tcW w:w="1187" w:type="dxa"/>
          </w:tcPr>
          <w:p w14:paraId="0787404D"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3834C97E" w14:textId="77777777" w:rsidTr="00D17CAF">
        <w:tc>
          <w:tcPr>
            <w:tcW w:w="2025" w:type="dxa"/>
          </w:tcPr>
          <w:p w14:paraId="0EA7FF3F"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Meetbare warmte geïmporteerd uit </w:t>
            </w:r>
            <w:proofErr w:type="spellStart"/>
            <w:r w:rsidRPr="0033738B">
              <w:rPr>
                <w:rFonts w:ascii="Calibri" w:hAnsi="Calibri" w:cs="Calibri"/>
                <w:color w:val="auto"/>
                <w:sz w:val="20"/>
                <w:szCs w:val="20"/>
              </w:rPr>
              <w:t>AVI’s</w:t>
            </w:r>
            <w:proofErr w:type="spellEnd"/>
            <w:r w:rsidRPr="0033738B">
              <w:rPr>
                <w:rFonts w:ascii="Calibri" w:hAnsi="Calibri" w:cs="Calibri"/>
                <w:color w:val="auto"/>
                <w:sz w:val="20"/>
                <w:szCs w:val="20"/>
              </w:rPr>
              <w:t xml:space="preserve"> </w:t>
            </w:r>
          </w:p>
        </w:tc>
        <w:tc>
          <w:tcPr>
            <w:tcW w:w="5849" w:type="dxa"/>
          </w:tcPr>
          <w:p w14:paraId="5DF7D29A"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Installaties die meetbare warmte importeren uit afvalverbrandingsinstallaties.</w:t>
            </w:r>
          </w:p>
        </w:tc>
        <w:tc>
          <w:tcPr>
            <w:tcW w:w="1187" w:type="dxa"/>
          </w:tcPr>
          <w:p w14:paraId="07573910"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787AA77E" w14:textId="77777777" w:rsidTr="00D17CAF">
        <w:tc>
          <w:tcPr>
            <w:tcW w:w="2025" w:type="dxa"/>
          </w:tcPr>
          <w:p w14:paraId="5C22C6D5"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Teruggewonnen warmte</w:t>
            </w:r>
          </w:p>
        </w:tc>
        <w:tc>
          <w:tcPr>
            <w:tcW w:w="5849" w:type="dxa"/>
          </w:tcPr>
          <w:p w14:paraId="3D32ADF9"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Installaties die warmte terugwinnen uit een brandstofbenchmark- of procesemissie-subinstallatie  en deze warmte toevoeren aan een productbenchmark- of warmtebenchmark-subinstallatie, of elektriciteitsproductie. </w:t>
            </w:r>
          </w:p>
        </w:tc>
        <w:tc>
          <w:tcPr>
            <w:tcW w:w="1187" w:type="dxa"/>
          </w:tcPr>
          <w:p w14:paraId="5C490611"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485C51D5" w14:textId="77777777" w:rsidTr="00D17CAF">
        <w:tc>
          <w:tcPr>
            <w:tcW w:w="2025" w:type="dxa"/>
          </w:tcPr>
          <w:p w14:paraId="14788D81"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Niet-meetbare warmte uit elektriciteit en teruggewonnen warmte binnen brandstofbenchmark.</w:t>
            </w:r>
          </w:p>
        </w:tc>
        <w:tc>
          <w:tcPr>
            <w:tcW w:w="5849" w:type="dxa"/>
          </w:tcPr>
          <w:p w14:paraId="6FD943BC"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Installaties die een brandstofbenchmark hebben en niet-meetbare warmte uit een </w:t>
            </w:r>
            <w:proofErr w:type="spellStart"/>
            <w:r w:rsidRPr="0033738B">
              <w:rPr>
                <w:rFonts w:ascii="Calibri" w:hAnsi="Calibri" w:cs="Calibri"/>
                <w:color w:val="auto"/>
                <w:sz w:val="20"/>
                <w:szCs w:val="20"/>
              </w:rPr>
              <w:t>exothermisch</w:t>
            </w:r>
            <w:proofErr w:type="spellEnd"/>
            <w:r w:rsidRPr="0033738B">
              <w:rPr>
                <w:rFonts w:ascii="Calibri" w:hAnsi="Calibri" w:cs="Calibri"/>
                <w:color w:val="auto"/>
                <w:sz w:val="20"/>
                <w:szCs w:val="20"/>
              </w:rPr>
              <w:t xml:space="preserve"> proces (of uit elektriciteit) inzetten binnen het productieproces.</w:t>
            </w:r>
          </w:p>
        </w:tc>
        <w:tc>
          <w:tcPr>
            <w:tcW w:w="1187" w:type="dxa"/>
          </w:tcPr>
          <w:p w14:paraId="7D087423"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567A1DA0" w14:textId="77777777" w:rsidTr="00D17CAF">
        <w:tc>
          <w:tcPr>
            <w:tcW w:w="2025" w:type="dxa"/>
          </w:tcPr>
          <w:p w14:paraId="18BC409B"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De minimis-regel </w:t>
            </w:r>
          </w:p>
        </w:tc>
        <w:tc>
          <w:tcPr>
            <w:tcW w:w="5849" w:type="dxa"/>
          </w:tcPr>
          <w:p w14:paraId="09074730"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Installaties met een of meer </w:t>
            </w:r>
            <w:proofErr w:type="spellStart"/>
            <w:r w:rsidRPr="0033738B">
              <w:rPr>
                <w:rFonts w:ascii="Calibri" w:hAnsi="Calibri" w:cs="Calibri"/>
                <w:color w:val="auto"/>
                <w:sz w:val="20"/>
                <w:szCs w:val="20"/>
              </w:rPr>
              <w:t>fallback</w:t>
            </w:r>
            <w:proofErr w:type="spellEnd"/>
            <w:r w:rsidRPr="0033738B">
              <w:rPr>
                <w:rFonts w:ascii="Calibri" w:hAnsi="Calibri" w:cs="Calibri"/>
                <w:color w:val="auto"/>
                <w:sz w:val="20"/>
                <w:szCs w:val="20"/>
              </w:rPr>
              <w:t xml:space="preserve"> CL </w:t>
            </w:r>
            <w:proofErr w:type="spellStart"/>
            <w:r w:rsidRPr="0033738B">
              <w:rPr>
                <w:rFonts w:ascii="Calibri" w:hAnsi="Calibri" w:cs="Calibri"/>
                <w:color w:val="auto"/>
                <w:sz w:val="20"/>
                <w:szCs w:val="20"/>
              </w:rPr>
              <w:t>subinstallaties</w:t>
            </w:r>
            <w:proofErr w:type="spellEnd"/>
          </w:p>
        </w:tc>
        <w:tc>
          <w:tcPr>
            <w:tcW w:w="1187" w:type="dxa"/>
          </w:tcPr>
          <w:p w14:paraId="7742BDD9"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54A1453C" w14:textId="77777777" w:rsidTr="00D17CAF">
        <w:tc>
          <w:tcPr>
            <w:tcW w:w="2025" w:type="dxa"/>
          </w:tcPr>
          <w:p w14:paraId="25CF5D44" w14:textId="77777777" w:rsidR="0033738B" w:rsidRPr="0033738B" w:rsidRDefault="0033738B" w:rsidP="0033738B">
            <w:pPr>
              <w:spacing w:line="240" w:lineRule="auto"/>
              <w:rPr>
                <w:rFonts w:ascii="Calibri" w:hAnsi="Calibri" w:cs="Calibri"/>
                <w:color w:val="auto"/>
                <w:sz w:val="20"/>
                <w:szCs w:val="20"/>
                <w:lang w:val="en-US"/>
              </w:rPr>
            </w:pPr>
            <w:proofErr w:type="spellStart"/>
            <w:r w:rsidRPr="0033738B">
              <w:rPr>
                <w:rFonts w:ascii="Calibri" w:hAnsi="Calibri" w:cs="Calibri"/>
                <w:color w:val="auto"/>
                <w:sz w:val="20"/>
                <w:szCs w:val="20"/>
                <w:lang w:val="en-US"/>
              </w:rPr>
              <w:t>Productbenchmark</w:t>
            </w:r>
            <w:proofErr w:type="spellEnd"/>
            <w:r w:rsidRPr="0033738B">
              <w:rPr>
                <w:rFonts w:ascii="Calibri" w:hAnsi="Calibri" w:cs="Calibri"/>
                <w:color w:val="auto"/>
                <w:sz w:val="20"/>
                <w:szCs w:val="20"/>
                <w:lang w:val="en-US"/>
              </w:rPr>
              <w:t xml:space="preserve"> </w:t>
            </w:r>
            <w:proofErr w:type="spellStart"/>
            <w:r w:rsidRPr="0033738B">
              <w:rPr>
                <w:rFonts w:ascii="Calibri" w:hAnsi="Calibri" w:cs="Calibri"/>
                <w:color w:val="auto"/>
                <w:sz w:val="20"/>
                <w:szCs w:val="20"/>
                <w:lang w:val="en-US"/>
              </w:rPr>
              <w:t>Gesinterd</w:t>
            </w:r>
            <w:proofErr w:type="spellEnd"/>
            <w:r w:rsidRPr="0033738B">
              <w:rPr>
                <w:rFonts w:ascii="Calibri" w:hAnsi="Calibri" w:cs="Calibri"/>
                <w:color w:val="auto"/>
                <w:sz w:val="20"/>
                <w:szCs w:val="20"/>
                <w:lang w:val="en-US"/>
              </w:rPr>
              <w:t xml:space="preserve"> </w:t>
            </w:r>
            <w:proofErr w:type="spellStart"/>
            <w:r w:rsidRPr="0033738B">
              <w:rPr>
                <w:rFonts w:ascii="Calibri" w:hAnsi="Calibri" w:cs="Calibri"/>
                <w:color w:val="auto"/>
                <w:sz w:val="20"/>
                <w:szCs w:val="20"/>
                <w:lang w:val="en-US"/>
              </w:rPr>
              <w:t>erts</w:t>
            </w:r>
            <w:proofErr w:type="spellEnd"/>
          </w:p>
        </w:tc>
        <w:tc>
          <w:tcPr>
            <w:tcW w:w="5849" w:type="dxa"/>
          </w:tcPr>
          <w:p w14:paraId="1F39C0E3" w14:textId="77777777" w:rsidR="0033738B" w:rsidRPr="0033738B" w:rsidRDefault="0033738B" w:rsidP="0033738B">
            <w:pPr>
              <w:spacing w:line="240" w:lineRule="auto"/>
              <w:rPr>
                <w:rFonts w:ascii="Calibri" w:hAnsi="Calibri" w:cs="Calibri"/>
                <w:color w:val="auto"/>
                <w:sz w:val="20"/>
                <w:szCs w:val="20"/>
                <w:lang w:val="en-US"/>
              </w:rPr>
            </w:pPr>
            <w:proofErr w:type="spellStart"/>
            <w:r w:rsidRPr="0033738B">
              <w:rPr>
                <w:rFonts w:ascii="Calibri" w:hAnsi="Calibri" w:cs="Calibri"/>
                <w:color w:val="auto"/>
                <w:sz w:val="20"/>
                <w:szCs w:val="20"/>
                <w:lang w:val="en-US"/>
              </w:rPr>
              <w:t>Installaties</w:t>
            </w:r>
            <w:proofErr w:type="spellEnd"/>
            <w:r w:rsidRPr="0033738B">
              <w:rPr>
                <w:rFonts w:ascii="Calibri" w:hAnsi="Calibri" w:cs="Calibri"/>
                <w:color w:val="auto"/>
                <w:sz w:val="20"/>
                <w:szCs w:val="20"/>
                <w:lang w:val="en-US"/>
              </w:rPr>
              <w:t xml:space="preserve"> met </w:t>
            </w:r>
            <w:proofErr w:type="spellStart"/>
            <w:r w:rsidRPr="0033738B">
              <w:rPr>
                <w:rFonts w:ascii="Calibri" w:hAnsi="Calibri" w:cs="Calibri"/>
                <w:color w:val="auto"/>
                <w:sz w:val="20"/>
                <w:szCs w:val="20"/>
                <w:lang w:val="en-US"/>
              </w:rPr>
              <w:t>productbenchmark</w:t>
            </w:r>
            <w:proofErr w:type="spellEnd"/>
            <w:r w:rsidRPr="0033738B">
              <w:rPr>
                <w:rFonts w:ascii="Calibri" w:hAnsi="Calibri" w:cs="Calibri"/>
                <w:color w:val="auto"/>
                <w:sz w:val="20"/>
                <w:szCs w:val="20"/>
                <w:lang w:val="en-US"/>
              </w:rPr>
              <w:t xml:space="preserve"> </w:t>
            </w:r>
            <w:proofErr w:type="spellStart"/>
            <w:r w:rsidRPr="0033738B">
              <w:rPr>
                <w:rFonts w:ascii="Calibri" w:hAnsi="Calibri" w:cs="Calibri"/>
                <w:color w:val="auto"/>
                <w:sz w:val="20"/>
                <w:szCs w:val="20"/>
                <w:lang w:val="en-US"/>
              </w:rPr>
              <w:t>Gesinterd</w:t>
            </w:r>
            <w:proofErr w:type="spellEnd"/>
            <w:r w:rsidRPr="0033738B">
              <w:rPr>
                <w:rFonts w:ascii="Calibri" w:hAnsi="Calibri" w:cs="Calibri"/>
                <w:color w:val="auto"/>
                <w:sz w:val="20"/>
                <w:szCs w:val="20"/>
                <w:lang w:val="en-US"/>
              </w:rPr>
              <w:t xml:space="preserve"> </w:t>
            </w:r>
            <w:proofErr w:type="spellStart"/>
            <w:r w:rsidRPr="0033738B">
              <w:rPr>
                <w:rFonts w:ascii="Calibri" w:hAnsi="Calibri" w:cs="Calibri"/>
                <w:color w:val="auto"/>
                <w:sz w:val="20"/>
                <w:szCs w:val="20"/>
                <w:lang w:val="en-US"/>
              </w:rPr>
              <w:t>erts</w:t>
            </w:r>
            <w:proofErr w:type="spellEnd"/>
          </w:p>
        </w:tc>
        <w:tc>
          <w:tcPr>
            <w:tcW w:w="1187" w:type="dxa"/>
          </w:tcPr>
          <w:p w14:paraId="05A98D60" w14:textId="77777777" w:rsidR="0033738B" w:rsidRPr="0033738B" w:rsidRDefault="0033738B" w:rsidP="0033738B">
            <w:pPr>
              <w:spacing w:line="240" w:lineRule="auto"/>
              <w:rPr>
                <w:rFonts w:ascii="Calibri" w:hAnsi="Calibri" w:cs="Calibri"/>
                <w:color w:val="auto"/>
                <w:sz w:val="20"/>
                <w:szCs w:val="20"/>
                <w:lang w:val="en-US"/>
              </w:rPr>
            </w:pPr>
            <w:r w:rsidRPr="0033738B">
              <w:rPr>
                <w:rFonts w:ascii="Calibri" w:hAnsi="Calibri" w:cs="Calibri"/>
                <w:color w:val="auto"/>
                <w:sz w:val="20"/>
                <w:szCs w:val="20"/>
              </w:rPr>
              <w:t>Ja/Nee</w:t>
            </w:r>
          </w:p>
        </w:tc>
      </w:tr>
      <w:tr w:rsidR="0033738B" w:rsidRPr="0033738B" w14:paraId="2861BA5D" w14:textId="77777777" w:rsidTr="00D17CAF">
        <w:tc>
          <w:tcPr>
            <w:tcW w:w="2025" w:type="dxa"/>
          </w:tcPr>
          <w:p w14:paraId="49E9F2D3"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Productbenchmark vloeibaar ruwijzer</w:t>
            </w:r>
          </w:p>
        </w:tc>
        <w:tc>
          <w:tcPr>
            <w:tcW w:w="5849" w:type="dxa"/>
          </w:tcPr>
          <w:p w14:paraId="2F15754D"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Installaties met productbenchmark vloeibaar ruwijzer en installaties die sponsijzer produceren.</w:t>
            </w:r>
          </w:p>
        </w:tc>
        <w:tc>
          <w:tcPr>
            <w:tcW w:w="1187" w:type="dxa"/>
          </w:tcPr>
          <w:p w14:paraId="6541CCFC"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65BE6D51" w14:textId="77777777" w:rsidTr="00D17CAF">
        <w:tc>
          <w:tcPr>
            <w:tcW w:w="2025" w:type="dxa"/>
          </w:tcPr>
          <w:p w14:paraId="48373AF5"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Productbenchmark grijze cementklinkers</w:t>
            </w:r>
          </w:p>
        </w:tc>
        <w:tc>
          <w:tcPr>
            <w:tcW w:w="5849" w:type="dxa"/>
          </w:tcPr>
          <w:p w14:paraId="09DD9330"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Installaties met productiebenchmark grijze cementklinkers en installaties die alternatieve hydraulische bindmiddelen produceren</w:t>
            </w:r>
          </w:p>
        </w:tc>
        <w:tc>
          <w:tcPr>
            <w:tcW w:w="1187" w:type="dxa"/>
          </w:tcPr>
          <w:p w14:paraId="1464452C"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Ja/Nee</w:t>
            </w:r>
          </w:p>
        </w:tc>
      </w:tr>
      <w:tr w:rsidR="0033738B" w:rsidRPr="0033738B" w14:paraId="750E8F21" w14:textId="77777777" w:rsidTr="00D17CAF">
        <w:tc>
          <w:tcPr>
            <w:tcW w:w="2025" w:type="dxa"/>
          </w:tcPr>
          <w:p w14:paraId="5574AF71"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Productbenchmark witte cementklinkers</w:t>
            </w:r>
          </w:p>
        </w:tc>
        <w:tc>
          <w:tcPr>
            <w:tcW w:w="5849" w:type="dxa"/>
          </w:tcPr>
          <w:p w14:paraId="787B54EB"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Installaties met productiebenchmark witte cementklinkers en installaties die alternatieve hydraulische bindmiddelen produceren</w:t>
            </w:r>
          </w:p>
        </w:tc>
        <w:tc>
          <w:tcPr>
            <w:tcW w:w="1187" w:type="dxa"/>
          </w:tcPr>
          <w:p w14:paraId="2E75B787" w14:textId="77777777" w:rsidR="0033738B" w:rsidRPr="0033738B" w:rsidRDefault="0033738B" w:rsidP="0033738B">
            <w:pPr>
              <w:spacing w:line="240" w:lineRule="auto"/>
              <w:rPr>
                <w:rFonts w:ascii="Calibri" w:hAnsi="Calibri" w:cs="Calibri"/>
                <w:color w:val="auto"/>
                <w:sz w:val="20"/>
                <w:szCs w:val="20"/>
                <w:lang w:val="en-US"/>
              </w:rPr>
            </w:pPr>
            <w:r w:rsidRPr="0033738B">
              <w:rPr>
                <w:rFonts w:ascii="Calibri" w:hAnsi="Calibri" w:cs="Calibri"/>
                <w:color w:val="auto"/>
                <w:sz w:val="20"/>
                <w:szCs w:val="20"/>
              </w:rPr>
              <w:t>Ja/Nee</w:t>
            </w:r>
          </w:p>
        </w:tc>
      </w:tr>
      <w:tr w:rsidR="0033738B" w:rsidRPr="0033738B" w14:paraId="68134AAA" w14:textId="77777777" w:rsidTr="00D17CAF">
        <w:tc>
          <w:tcPr>
            <w:tcW w:w="2025" w:type="dxa"/>
          </w:tcPr>
          <w:p w14:paraId="4A95E411" w14:textId="77777777" w:rsidR="0033738B" w:rsidRPr="0033738B" w:rsidRDefault="0033738B" w:rsidP="0033738B">
            <w:pPr>
              <w:spacing w:line="240" w:lineRule="auto"/>
              <w:rPr>
                <w:rFonts w:ascii="Calibri" w:hAnsi="Calibri" w:cs="Calibri"/>
                <w:color w:val="auto"/>
                <w:sz w:val="20"/>
                <w:szCs w:val="20"/>
                <w:lang w:val="en-US"/>
              </w:rPr>
            </w:pPr>
            <w:proofErr w:type="spellStart"/>
            <w:r w:rsidRPr="0033738B">
              <w:rPr>
                <w:rFonts w:ascii="Calibri" w:hAnsi="Calibri" w:cs="Calibri"/>
                <w:color w:val="auto"/>
                <w:sz w:val="20"/>
                <w:szCs w:val="20"/>
                <w:lang w:val="en-US"/>
              </w:rPr>
              <w:t>Productbenchmark</w:t>
            </w:r>
            <w:proofErr w:type="spellEnd"/>
            <w:r w:rsidRPr="0033738B">
              <w:rPr>
                <w:rFonts w:ascii="Calibri" w:hAnsi="Calibri" w:cs="Calibri"/>
                <w:color w:val="auto"/>
                <w:sz w:val="20"/>
                <w:szCs w:val="20"/>
                <w:lang w:val="en-US"/>
              </w:rPr>
              <w:t xml:space="preserve"> </w:t>
            </w:r>
            <w:proofErr w:type="spellStart"/>
            <w:r w:rsidRPr="0033738B">
              <w:rPr>
                <w:rFonts w:ascii="Calibri" w:hAnsi="Calibri" w:cs="Calibri"/>
                <w:color w:val="auto"/>
                <w:sz w:val="20"/>
                <w:szCs w:val="20"/>
                <w:lang w:val="en-US"/>
              </w:rPr>
              <w:t>Waterstof</w:t>
            </w:r>
            <w:proofErr w:type="spellEnd"/>
          </w:p>
        </w:tc>
        <w:tc>
          <w:tcPr>
            <w:tcW w:w="5849" w:type="dxa"/>
          </w:tcPr>
          <w:p w14:paraId="735B3C69" w14:textId="77777777" w:rsidR="0033738B" w:rsidRPr="0033738B" w:rsidRDefault="0033738B" w:rsidP="0033738B">
            <w:pPr>
              <w:spacing w:line="240" w:lineRule="auto"/>
              <w:rPr>
                <w:rFonts w:ascii="Calibri" w:hAnsi="Calibri" w:cs="Calibri"/>
                <w:color w:val="auto"/>
                <w:sz w:val="20"/>
                <w:szCs w:val="20"/>
                <w:lang w:val="en-US"/>
              </w:rPr>
            </w:pPr>
            <w:proofErr w:type="spellStart"/>
            <w:r w:rsidRPr="0033738B">
              <w:rPr>
                <w:rFonts w:ascii="Calibri" w:hAnsi="Calibri" w:cs="Calibri"/>
                <w:color w:val="auto"/>
                <w:sz w:val="20"/>
                <w:szCs w:val="20"/>
                <w:lang w:val="en-US"/>
              </w:rPr>
              <w:t>Waterstofproducenten</w:t>
            </w:r>
            <w:proofErr w:type="spellEnd"/>
          </w:p>
        </w:tc>
        <w:tc>
          <w:tcPr>
            <w:tcW w:w="1187" w:type="dxa"/>
          </w:tcPr>
          <w:p w14:paraId="0E2978FD" w14:textId="77777777" w:rsidR="0033738B" w:rsidRPr="0033738B" w:rsidRDefault="0033738B" w:rsidP="0033738B">
            <w:pPr>
              <w:spacing w:line="240" w:lineRule="auto"/>
              <w:rPr>
                <w:rFonts w:ascii="Calibri" w:hAnsi="Calibri" w:cs="Calibri"/>
                <w:color w:val="auto"/>
                <w:sz w:val="20"/>
                <w:szCs w:val="20"/>
                <w:lang w:val="en-US"/>
              </w:rPr>
            </w:pPr>
            <w:r w:rsidRPr="0033738B">
              <w:rPr>
                <w:rFonts w:ascii="Calibri" w:hAnsi="Calibri" w:cs="Calibri"/>
                <w:color w:val="auto"/>
                <w:sz w:val="20"/>
                <w:szCs w:val="20"/>
              </w:rPr>
              <w:t>Ja/Nee</w:t>
            </w:r>
          </w:p>
        </w:tc>
      </w:tr>
      <w:tr w:rsidR="0033738B" w:rsidRPr="0033738B" w14:paraId="52CCA651" w14:textId="77777777" w:rsidTr="00D17CAF">
        <w:tc>
          <w:tcPr>
            <w:tcW w:w="2025" w:type="dxa"/>
          </w:tcPr>
          <w:p w14:paraId="472443E8"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productbenchmark </w:t>
            </w:r>
            <w:proofErr w:type="spellStart"/>
            <w:r w:rsidRPr="0033738B">
              <w:rPr>
                <w:rFonts w:ascii="Calibri" w:hAnsi="Calibri" w:cs="Calibri"/>
                <w:color w:val="auto"/>
                <w:sz w:val="20"/>
                <w:szCs w:val="20"/>
              </w:rPr>
              <w:t>syngas</w:t>
            </w:r>
            <w:proofErr w:type="spellEnd"/>
          </w:p>
        </w:tc>
        <w:tc>
          <w:tcPr>
            <w:tcW w:w="5849" w:type="dxa"/>
          </w:tcPr>
          <w:p w14:paraId="554E078D" w14:textId="77777777" w:rsidR="0033738B" w:rsidRPr="0033738B" w:rsidRDefault="0033738B" w:rsidP="0033738B">
            <w:pPr>
              <w:spacing w:line="240" w:lineRule="auto"/>
              <w:rPr>
                <w:rFonts w:ascii="Calibri" w:hAnsi="Calibri" w:cs="Calibri"/>
                <w:color w:val="auto"/>
                <w:sz w:val="20"/>
                <w:szCs w:val="20"/>
              </w:rPr>
            </w:pPr>
            <w:r w:rsidRPr="0033738B">
              <w:rPr>
                <w:rFonts w:ascii="Calibri" w:hAnsi="Calibri" w:cs="Calibri"/>
                <w:color w:val="auto"/>
                <w:sz w:val="20"/>
                <w:szCs w:val="20"/>
              </w:rPr>
              <w:t xml:space="preserve">Installaties met productbenchmark </w:t>
            </w:r>
            <w:proofErr w:type="spellStart"/>
            <w:r w:rsidRPr="0033738B">
              <w:rPr>
                <w:rFonts w:ascii="Calibri" w:hAnsi="Calibri" w:cs="Calibri"/>
                <w:color w:val="auto"/>
                <w:sz w:val="20"/>
                <w:szCs w:val="20"/>
              </w:rPr>
              <w:t>Syngas</w:t>
            </w:r>
            <w:proofErr w:type="spellEnd"/>
          </w:p>
        </w:tc>
        <w:tc>
          <w:tcPr>
            <w:tcW w:w="1187" w:type="dxa"/>
          </w:tcPr>
          <w:p w14:paraId="2D84981F" w14:textId="77777777" w:rsidR="0033738B" w:rsidRPr="0033738B" w:rsidRDefault="0033738B" w:rsidP="0033738B">
            <w:pPr>
              <w:spacing w:line="240" w:lineRule="auto"/>
              <w:rPr>
                <w:rFonts w:ascii="Calibri" w:hAnsi="Calibri" w:cs="Calibri"/>
                <w:color w:val="auto"/>
                <w:sz w:val="20"/>
                <w:szCs w:val="20"/>
                <w:lang w:val="en-US"/>
              </w:rPr>
            </w:pPr>
            <w:r w:rsidRPr="0033738B">
              <w:rPr>
                <w:rFonts w:ascii="Calibri" w:hAnsi="Calibri" w:cs="Calibri"/>
                <w:color w:val="auto"/>
                <w:sz w:val="20"/>
                <w:szCs w:val="20"/>
              </w:rPr>
              <w:t>Ja/Nee</w:t>
            </w:r>
          </w:p>
        </w:tc>
      </w:tr>
    </w:tbl>
    <w:p w14:paraId="033BCFA8" w14:textId="3ED13D72" w:rsidR="00325553" w:rsidRDefault="00325553">
      <w:pPr>
        <w:spacing w:line="240" w:lineRule="auto"/>
      </w:pPr>
      <w:r>
        <w:br w:type="page"/>
      </w:r>
    </w:p>
    <w:p w14:paraId="289A1C0D" w14:textId="77777777" w:rsidR="00360272" w:rsidRDefault="00360272" w:rsidP="00360272">
      <w:pPr>
        <w:pStyle w:val="NEARapportkoppen"/>
      </w:pPr>
      <w:r>
        <w:lastRenderedPageBreak/>
        <w:t>Inhoudsopgave</w:t>
      </w:r>
    </w:p>
    <w:p w14:paraId="3B32E529" w14:textId="77777777" w:rsidR="00360272" w:rsidRDefault="00360272" w:rsidP="00360272">
      <w:r>
        <w:t> </w:t>
      </w:r>
    </w:p>
    <w:p w14:paraId="4B270562" w14:textId="77777777" w:rsidR="00DB3168" w:rsidRDefault="009F7672">
      <w:pPr>
        <w:pStyle w:val="Inhopg1"/>
        <w:rPr>
          <w:rFonts w:asciiTheme="minorHAnsi" w:eastAsiaTheme="minorEastAsia" w:hAnsiTheme="minorHAnsi" w:cstheme="minorBidi"/>
          <w:b w:val="0"/>
          <w:noProof/>
          <w:color w:val="auto"/>
          <w:kern w:val="2"/>
          <w:sz w:val="22"/>
          <w:szCs w:val="22"/>
          <w14:ligatures w14:val="standardContextual"/>
        </w:rPr>
      </w:pPr>
      <w:r>
        <w:fldChar w:fldCharType="begin"/>
      </w:r>
      <w:r>
        <w:instrText xml:space="preserve"> TOC \n \t "Huisstijl - Colofon;1;Huisstijl - Kop 1;1;Huisstijl - Kop 2;2;Huisstijl - Kop 3;3;Huisstijl - Kop 4;4;Huisstijl - Kop z.nr 1;1;Huisstijl - Kop z.nr 2;2;Huisstijl - Kop z.nr 3;3;Huisstijl - Kop z.nr 4;4;Huisstijl - Bijlage;1;Huisstijl - Bijlage z. letter;" </w:instrText>
      </w:r>
      <w:r>
        <w:fldChar w:fldCharType="separate"/>
      </w:r>
      <w:r w:rsidR="00DB3168">
        <w:rPr>
          <w:noProof/>
        </w:rPr>
        <w:t>Gebruik van dit document</w:t>
      </w:r>
    </w:p>
    <w:p w14:paraId="33066C0D" w14:textId="77777777" w:rsidR="00DB3168" w:rsidRDefault="00DB3168">
      <w:pPr>
        <w:pStyle w:val="Inhopg1"/>
        <w:rPr>
          <w:rFonts w:asciiTheme="minorHAnsi" w:eastAsiaTheme="minorEastAsia" w:hAnsiTheme="minorHAnsi" w:cstheme="minorBidi"/>
          <w:b w:val="0"/>
          <w:noProof/>
          <w:color w:val="auto"/>
          <w:kern w:val="2"/>
          <w:sz w:val="22"/>
          <w:szCs w:val="22"/>
          <w14:ligatures w14:val="standardContextual"/>
        </w:rPr>
      </w:pPr>
      <w:r>
        <w:rPr>
          <w:noProof/>
        </w:rPr>
        <w:t>MMP tabblad C Installatieomschrijving</w:t>
      </w:r>
    </w:p>
    <w:p w14:paraId="186BF455"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Lijst van subinstallaties</w:t>
      </w:r>
    </w:p>
    <w:p w14:paraId="008930E8"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Beschrijving van de installatie</w:t>
      </w:r>
    </w:p>
    <w:p w14:paraId="2A25E775"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Verbindingen met andere EU ETS installaties of niet onder het ETS vallende entiteiten</w:t>
      </w:r>
    </w:p>
    <w:p w14:paraId="0B2D4FAC" w14:textId="77777777" w:rsidR="00DB3168" w:rsidRDefault="00DB3168">
      <w:pPr>
        <w:pStyle w:val="Inhopg1"/>
        <w:rPr>
          <w:rFonts w:asciiTheme="minorHAnsi" w:eastAsiaTheme="minorEastAsia" w:hAnsiTheme="minorHAnsi" w:cstheme="minorBidi"/>
          <w:b w:val="0"/>
          <w:noProof/>
          <w:color w:val="auto"/>
          <w:kern w:val="2"/>
          <w:sz w:val="22"/>
          <w:szCs w:val="22"/>
          <w14:ligatures w14:val="standardContextual"/>
        </w:rPr>
      </w:pPr>
      <w:r>
        <w:rPr>
          <w:noProof/>
        </w:rPr>
        <w:t>MMP tabblad D Methoden en procedures (Emissions)</w:t>
      </w:r>
    </w:p>
    <w:p w14:paraId="64562222"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Methoden op installatieniveau</w:t>
      </w:r>
    </w:p>
    <w:p w14:paraId="57684DBA"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Procedures</w:t>
      </w:r>
    </w:p>
    <w:p w14:paraId="577AB2C8" w14:textId="77777777" w:rsidR="00DB3168" w:rsidRDefault="00DB3168">
      <w:pPr>
        <w:pStyle w:val="Inhopg1"/>
        <w:rPr>
          <w:rFonts w:asciiTheme="minorHAnsi" w:eastAsiaTheme="minorEastAsia" w:hAnsiTheme="minorHAnsi" w:cstheme="minorBidi"/>
          <w:b w:val="0"/>
          <w:noProof/>
          <w:color w:val="auto"/>
          <w:kern w:val="2"/>
          <w:sz w:val="22"/>
          <w:szCs w:val="22"/>
          <w14:ligatures w14:val="standardContextual"/>
        </w:rPr>
      </w:pPr>
      <w:r w:rsidRPr="00DB3168">
        <w:rPr>
          <w:noProof/>
        </w:rPr>
        <w:t>MMP tabblad E Energiestromen</w:t>
      </w:r>
    </w:p>
    <w:p w14:paraId="1929972C"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Brandstofinput</w:t>
      </w:r>
    </w:p>
    <w:p w14:paraId="6B9937C4"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Meetbare warmte op installatieniveau</w:t>
      </w:r>
    </w:p>
    <w:p w14:paraId="6FFD50AA"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Waste gas balans op installatieniveau</w:t>
      </w:r>
    </w:p>
    <w:p w14:paraId="640C6A57"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Elektriciteit op installatieniveau</w:t>
      </w:r>
    </w:p>
    <w:p w14:paraId="4B586AB0" w14:textId="77777777" w:rsidR="00DB3168" w:rsidRDefault="00DB3168">
      <w:pPr>
        <w:pStyle w:val="Inhopg1"/>
        <w:rPr>
          <w:rFonts w:asciiTheme="minorHAnsi" w:eastAsiaTheme="minorEastAsia" w:hAnsiTheme="minorHAnsi" w:cstheme="minorBidi"/>
          <w:b w:val="0"/>
          <w:noProof/>
          <w:color w:val="auto"/>
          <w:kern w:val="2"/>
          <w:sz w:val="22"/>
          <w:szCs w:val="22"/>
          <w14:ligatures w14:val="standardContextual"/>
        </w:rPr>
      </w:pPr>
      <w:r>
        <w:rPr>
          <w:noProof/>
        </w:rPr>
        <w:t>MMP tabblad F Productbenchmarks</w:t>
      </w:r>
    </w:p>
    <w:p w14:paraId="1A01CF09" w14:textId="77777777" w:rsidR="00DB3168" w:rsidRPr="00DB3168" w:rsidRDefault="00DB3168">
      <w:pPr>
        <w:pStyle w:val="Inhopg2"/>
        <w:rPr>
          <w:rFonts w:asciiTheme="minorHAnsi" w:eastAsiaTheme="minorEastAsia" w:hAnsiTheme="minorHAnsi" w:cstheme="minorBidi"/>
          <w:noProof/>
          <w:color w:val="auto"/>
          <w:kern w:val="2"/>
          <w:sz w:val="22"/>
          <w:szCs w:val="22"/>
          <w:lang w:val="en-US"/>
          <w14:ligatures w14:val="standardContextual"/>
        </w:rPr>
      </w:pPr>
      <w:r w:rsidRPr="00DB3168">
        <w:rPr>
          <w:noProof/>
          <w:lang w:val="en-US"/>
        </w:rPr>
        <w:t>Productbenchmark-subinstallaties</w:t>
      </w:r>
    </w:p>
    <w:p w14:paraId="527051BA" w14:textId="77777777" w:rsidR="00DB3168" w:rsidRPr="00DB3168" w:rsidRDefault="00DB3168">
      <w:pPr>
        <w:pStyle w:val="Inhopg1"/>
        <w:rPr>
          <w:rFonts w:asciiTheme="minorHAnsi" w:eastAsiaTheme="minorEastAsia" w:hAnsiTheme="minorHAnsi" w:cstheme="minorBidi"/>
          <w:b w:val="0"/>
          <w:noProof/>
          <w:color w:val="auto"/>
          <w:kern w:val="2"/>
          <w:sz w:val="22"/>
          <w:szCs w:val="22"/>
          <w:lang w:val="en-US"/>
          <w14:ligatures w14:val="standardContextual"/>
        </w:rPr>
      </w:pPr>
      <w:r w:rsidRPr="0033471C">
        <w:rPr>
          <w:noProof/>
          <w:lang w:val="en-US"/>
        </w:rPr>
        <w:t>MMP tabblad G Fall-Back</w:t>
      </w:r>
    </w:p>
    <w:p w14:paraId="39FC3505" w14:textId="77777777" w:rsidR="00DB3168" w:rsidRPr="00DB3168" w:rsidRDefault="00DB3168">
      <w:pPr>
        <w:pStyle w:val="Inhopg2"/>
        <w:rPr>
          <w:rFonts w:asciiTheme="minorHAnsi" w:eastAsiaTheme="minorEastAsia" w:hAnsiTheme="minorHAnsi" w:cstheme="minorBidi"/>
          <w:noProof/>
          <w:color w:val="auto"/>
          <w:kern w:val="2"/>
          <w:sz w:val="22"/>
          <w:szCs w:val="22"/>
          <w:lang w:val="en-US"/>
          <w14:ligatures w14:val="standardContextual"/>
        </w:rPr>
      </w:pPr>
      <w:r w:rsidRPr="0033471C">
        <w:rPr>
          <w:noProof/>
          <w:lang w:val="en-US"/>
        </w:rPr>
        <w:t>Fall-back benchmarks</w:t>
      </w:r>
    </w:p>
    <w:p w14:paraId="1B8AE29A" w14:textId="77777777" w:rsidR="00DB3168" w:rsidRPr="00DB3168" w:rsidRDefault="00DB3168">
      <w:pPr>
        <w:pStyle w:val="Inhopg1"/>
        <w:rPr>
          <w:rFonts w:asciiTheme="minorHAnsi" w:eastAsiaTheme="minorEastAsia" w:hAnsiTheme="minorHAnsi" w:cstheme="minorBidi"/>
          <w:b w:val="0"/>
          <w:noProof/>
          <w:color w:val="auto"/>
          <w:kern w:val="2"/>
          <w:sz w:val="22"/>
          <w:szCs w:val="22"/>
          <w:lang w:val="en-US"/>
          <w14:ligatures w14:val="standardContextual"/>
        </w:rPr>
      </w:pPr>
      <w:r w:rsidRPr="0033471C">
        <w:rPr>
          <w:noProof/>
          <w:lang w:val="en-US"/>
        </w:rPr>
        <w:t>MMP tabblad H SpecialBM</w:t>
      </w:r>
    </w:p>
    <w:p w14:paraId="3A23E2FF" w14:textId="77777777" w:rsidR="00DB3168" w:rsidRDefault="00DB3168">
      <w:pPr>
        <w:pStyle w:val="Inhopg2"/>
        <w:rPr>
          <w:rFonts w:asciiTheme="minorHAnsi" w:eastAsiaTheme="minorEastAsia" w:hAnsiTheme="minorHAnsi" w:cstheme="minorBidi"/>
          <w:noProof/>
          <w:color w:val="auto"/>
          <w:kern w:val="2"/>
          <w:sz w:val="22"/>
          <w:szCs w:val="22"/>
          <w14:ligatures w14:val="standardContextual"/>
        </w:rPr>
      </w:pPr>
      <w:r>
        <w:rPr>
          <w:noProof/>
        </w:rPr>
        <w:t>Speciale benchmarks</w:t>
      </w:r>
    </w:p>
    <w:p w14:paraId="0DC81B32" w14:textId="77777777" w:rsidR="00DB3168" w:rsidRDefault="00DB3168">
      <w:pPr>
        <w:pStyle w:val="Inhopg1"/>
        <w:rPr>
          <w:rFonts w:asciiTheme="minorHAnsi" w:eastAsiaTheme="minorEastAsia" w:hAnsiTheme="minorHAnsi" w:cstheme="minorBidi"/>
          <w:b w:val="0"/>
          <w:noProof/>
          <w:color w:val="auto"/>
          <w:kern w:val="2"/>
          <w:sz w:val="22"/>
          <w:szCs w:val="22"/>
          <w14:ligatures w14:val="standardContextual"/>
        </w:rPr>
      </w:pPr>
      <w:r>
        <w:rPr>
          <w:noProof/>
        </w:rPr>
        <w:t>Aanpassingen Standaardbijlage</w:t>
      </w:r>
    </w:p>
    <w:p w14:paraId="7593E553" w14:textId="50C7F660" w:rsidR="00360272" w:rsidRDefault="009F7672" w:rsidP="00360272">
      <w:r>
        <w:fldChar w:fldCharType="end"/>
      </w:r>
    </w:p>
    <w:p w14:paraId="45D194B1" w14:textId="77777777" w:rsidR="00360272" w:rsidRDefault="00360272" w:rsidP="00360272">
      <w:r>
        <w:br w:type="page"/>
      </w:r>
    </w:p>
    <w:p w14:paraId="144227BD" w14:textId="77777777" w:rsidR="00325553" w:rsidRPr="00325553" w:rsidRDefault="00325553" w:rsidP="00325553"/>
    <w:p w14:paraId="7C795F1E" w14:textId="0D8BB525" w:rsidR="009F7672" w:rsidRDefault="009F7672" w:rsidP="009F7672">
      <w:pPr>
        <w:pStyle w:val="Huisstijl-Kop1"/>
      </w:pPr>
      <w:bookmarkStart w:id="4" w:name="_Toc156822973"/>
      <w:bookmarkStart w:id="5" w:name="_Toc158630915"/>
      <w:bookmarkStart w:id="6" w:name="_Toc3901343"/>
      <w:bookmarkStart w:id="7" w:name="_Toc156821957"/>
      <w:r>
        <w:t xml:space="preserve">MMP tabblad C </w:t>
      </w:r>
      <w:r w:rsidR="00C92C7D">
        <w:t>Installatieomschrijving</w:t>
      </w:r>
      <w:bookmarkEnd w:id="4"/>
      <w:bookmarkEnd w:id="5"/>
    </w:p>
    <w:p w14:paraId="236DF260" w14:textId="6AE17B67" w:rsidR="00C92C7D" w:rsidRDefault="00C92C7D" w:rsidP="00C92C7D">
      <w:pPr>
        <w:pStyle w:val="Huisstijl-Kop2"/>
      </w:pPr>
      <w:bookmarkStart w:id="8" w:name="_Toc156822974"/>
      <w:bookmarkStart w:id="9" w:name="_Toc158630916"/>
      <w:r w:rsidRPr="00C92C7D">
        <w:t>Lijst van subinstallaties</w:t>
      </w:r>
      <w:bookmarkEnd w:id="8"/>
      <w:bookmarkEnd w:id="9"/>
    </w:p>
    <w:p w14:paraId="33C6702C" w14:textId="77777777" w:rsidR="00573BDF" w:rsidRDefault="00573BDF" w:rsidP="00A2237A"/>
    <w:tbl>
      <w:tblPr>
        <w:tblW w:w="9383" w:type="dxa"/>
        <w:tblCellMar>
          <w:left w:w="70" w:type="dxa"/>
          <w:right w:w="70" w:type="dxa"/>
        </w:tblCellMar>
        <w:tblLook w:val="04A0" w:firstRow="1" w:lastRow="0" w:firstColumn="1" w:lastColumn="0" w:noHBand="0" w:noVBand="1"/>
      </w:tblPr>
      <w:tblGrid>
        <w:gridCol w:w="620"/>
        <w:gridCol w:w="6043"/>
        <w:gridCol w:w="1360"/>
        <w:gridCol w:w="1360"/>
      </w:tblGrid>
      <w:tr w:rsidR="00FB590B" w:rsidRPr="00FB590B" w14:paraId="0E44D028" w14:textId="77777777" w:rsidTr="00FB590B">
        <w:trPr>
          <w:trHeight w:val="255"/>
        </w:trPr>
        <w:tc>
          <w:tcPr>
            <w:tcW w:w="620" w:type="dxa"/>
            <w:tcBorders>
              <w:top w:val="nil"/>
              <w:left w:val="nil"/>
              <w:bottom w:val="nil"/>
              <w:right w:val="single" w:sz="4" w:space="0" w:color="auto"/>
            </w:tcBorders>
            <w:shd w:val="clear" w:color="000000" w:fill="FFFFFF"/>
            <w:vAlign w:val="bottom"/>
            <w:hideMark/>
          </w:tcPr>
          <w:p w14:paraId="4C240F51" w14:textId="77777777" w:rsidR="00FB590B" w:rsidRPr="00FB590B" w:rsidRDefault="00FB590B" w:rsidP="00FB590B">
            <w:pPr>
              <w:autoSpaceDN/>
              <w:spacing w:line="240" w:lineRule="auto"/>
              <w:jc w:val="right"/>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No.</w:t>
            </w:r>
          </w:p>
        </w:tc>
        <w:tc>
          <w:tcPr>
            <w:tcW w:w="6043" w:type="dxa"/>
            <w:tcBorders>
              <w:top w:val="nil"/>
              <w:left w:val="nil"/>
              <w:bottom w:val="nil"/>
              <w:right w:val="single" w:sz="4" w:space="0" w:color="000000"/>
            </w:tcBorders>
            <w:shd w:val="clear" w:color="000000" w:fill="FFFFFF"/>
            <w:vAlign w:val="bottom"/>
            <w:hideMark/>
          </w:tcPr>
          <w:p w14:paraId="1E6C6B8C" w14:textId="5675FF1B" w:rsidR="00FB590B" w:rsidRPr="00FB590B" w:rsidRDefault="00FB590B" w:rsidP="00FB590B">
            <w:pPr>
              <w:autoSpaceDN/>
              <w:spacing w:line="240" w:lineRule="auto"/>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Producttype</w:t>
            </w:r>
            <w:r>
              <w:rPr>
                <w:rFonts w:ascii="Arial" w:eastAsia="Times New Roman" w:hAnsi="Arial" w:cs="Arial"/>
                <w:b/>
                <w:bCs/>
                <w:color w:val="auto"/>
                <w:sz w:val="20"/>
                <w:szCs w:val="20"/>
              </w:rPr>
              <w:t xml:space="preserve"> productbenchmark</w:t>
            </w:r>
          </w:p>
        </w:tc>
        <w:tc>
          <w:tcPr>
            <w:tcW w:w="1360" w:type="dxa"/>
            <w:tcBorders>
              <w:top w:val="nil"/>
              <w:left w:val="nil"/>
              <w:bottom w:val="single" w:sz="4" w:space="0" w:color="auto"/>
              <w:right w:val="nil"/>
            </w:tcBorders>
            <w:shd w:val="clear" w:color="000000" w:fill="FFFFFF"/>
            <w:vAlign w:val="bottom"/>
            <w:hideMark/>
          </w:tcPr>
          <w:p w14:paraId="40669A86" w14:textId="41D5F85D" w:rsidR="00FB590B" w:rsidRPr="00FB590B" w:rsidRDefault="00FB590B" w:rsidP="00FB590B">
            <w:pPr>
              <w:autoSpaceDN/>
              <w:spacing w:line="240" w:lineRule="auto"/>
              <w:jc w:val="center"/>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CL?</w:t>
            </w:r>
          </w:p>
        </w:tc>
        <w:tc>
          <w:tcPr>
            <w:tcW w:w="1360" w:type="dxa"/>
            <w:tcBorders>
              <w:top w:val="nil"/>
              <w:left w:val="single" w:sz="4" w:space="0" w:color="auto"/>
              <w:bottom w:val="single" w:sz="4" w:space="0" w:color="auto"/>
              <w:right w:val="single" w:sz="4" w:space="0" w:color="auto"/>
            </w:tcBorders>
            <w:shd w:val="clear" w:color="000000" w:fill="FFFFFF"/>
            <w:vAlign w:val="bottom"/>
            <w:hideMark/>
          </w:tcPr>
          <w:p w14:paraId="3B42D727" w14:textId="77777777" w:rsidR="00FB590B" w:rsidRPr="00FB590B" w:rsidRDefault="00FB590B" w:rsidP="00FB590B">
            <w:pPr>
              <w:autoSpaceDN/>
              <w:spacing w:line="240" w:lineRule="auto"/>
              <w:jc w:val="center"/>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CBAM?</w:t>
            </w:r>
          </w:p>
        </w:tc>
      </w:tr>
      <w:tr w:rsidR="00FB590B" w:rsidRPr="00FB590B" w14:paraId="5578DE16" w14:textId="77777777" w:rsidTr="00F909DF">
        <w:trPr>
          <w:trHeight w:val="255"/>
        </w:trPr>
        <w:tc>
          <w:tcPr>
            <w:tcW w:w="620" w:type="dxa"/>
            <w:tcBorders>
              <w:top w:val="single" w:sz="4" w:space="0" w:color="auto"/>
              <w:left w:val="nil"/>
              <w:bottom w:val="single" w:sz="4" w:space="0" w:color="auto"/>
              <w:right w:val="single" w:sz="4" w:space="0" w:color="auto"/>
            </w:tcBorders>
            <w:shd w:val="clear" w:color="000000" w:fill="FFFFFF"/>
            <w:noWrap/>
            <w:hideMark/>
          </w:tcPr>
          <w:p w14:paraId="00F251F9"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 </w:t>
            </w:r>
          </w:p>
        </w:tc>
        <w:tc>
          <w:tcPr>
            <w:tcW w:w="6043" w:type="dxa"/>
            <w:tcBorders>
              <w:top w:val="single" w:sz="4" w:space="0" w:color="auto"/>
              <w:left w:val="nil"/>
              <w:bottom w:val="single" w:sz="4" w:space="0" w:color="auto"/>
              <w:right w:val="single" w:sz="4" w:space="0" w:color="000000"/>
            </w:tcBorders>
            <w:shd w:val="clear" w:color="000000" w:fill="FFFF00"/>
          </w:tcPr>
          <w:p w14:paraId="6B3F5CDA" w14:textId="7667D97B"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78D9F527" w14:textId="16D4A26C"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5C9EDC5E" w14:textId="6C33B5DC"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6DF2BBAE"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18ECC6F7"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2 </w:t>
            </w:r>
          </w:p>
        </w:tc>
        <w:tc>
          <w:tcPr>
            <w:tcW w:w="6043" w:type="dxa"/>
            <w:tcBorders>
              <w:top w:val="single" w:sz="4" w:space="0" w:color="auto"/>
              <w:left w:val="nil"/>
              <w:bottom w:val="single" w:sz="4" w:space="0" w:color="auto"/>
              <w:right w:val="single" w:sz="4" w:space="0" w:color="000000"/>
            </w:tcBorders>
            <w:shd w:val="clear" w:color="000000" w:fill="FFFF00"/>
          </w:tcPr>
          <w:p w14:paraId="4E99A475" w14:textId="362228C2"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7746F537" w14:textId="2702EBF0"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783A4194" w14:textId="090F3222"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392FD342"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1416F83A"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3 </w:t>
            </w:r>
          </w:p>
        </w:tc>
        <w:tc>
          <w:tcPr>
            <w:tcW w:w="6043" w:type="dxa"/>
            <w:tcBorders>
              <w:top w:val="single" w:sz="4" w:space="0" w:color="auto"/>
              <w:left w:val="nil"/>
              <w:bottom w:val="single" w:sz="4" w:space="0" w:color="auto"/>
              <w:right w:val="single" w:sz="4" w:space="0" w:color="000000"/>
            </w:tcBorders>
            <w:shd w:val="clear" w:color="000000" w:fill="FFFF00"/>
          </w:tcPr>
          <w:p w14:paraId="503D7FD8" w14:textId="44384012"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625E52D7" w14:textId="43AC4DFA"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579CE5FC" w14:textId="57827AC2"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12FF6B3B"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7AC8553A"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4 </w:t>
            </w:r>
          </w:p>
        </w:tc>
        <w:tc>
          <w:tcPr>
            <w:tcW w:w="6043" w:type="dxa"/>
            <w:tcBorders>
              <w:top w:val="single" w:sz="4" w:space="0" w:color="auto"/>
              <w:left w:val="nil"/>
              <w:bottom w:val="single" w:sz="4" w:space="0" w:color="auto"/>
              <w:right w:val="single" w:sz="4" w:space="0" w:color="000000"/>
            </w:tcBorders>
            <w:shd w:val="clear" w:color="000000" w:fill="FFFF00"/>
          </w:tcPr>
          <w:p w14:paraId="727A927F" w14:textId="20F599F3"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6352F8DD" w14:textId="134A3590"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01221154" w14:textId="3CFEBA9F"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7894C9C8"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6BC17440"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5 </w:t>
            </w:r>
          </w:p>
        </w:tc>
        <w:tc>
          <w:tcPr>
            <w:tcW w:w="6043" w:type="dxa"/>
            <w:tcBorders>
              <w:top w:val="single" w:sz="4" w:space="0" w:color="auto"/>
              <w:left w:val="nil"/>
              <w:bottom w:val="single" w:sz="4" w:space="0" w:color="auto"/>
              <w:right w:val="single" w:sz="4" w:space="0" w:color="000000"/>
            </w:tcBorders>
            <w:shd w:val="clear" w:color="000000" w:fill="FFFF00"/>
          </w:tcPr>
          <w:p w14:paraId="77959AF8" w14:textId="779875FA"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41670AEA" w14:textId="224CCE70"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291A7F5D" w14:textId="091FC171"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4193B7BA"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7F0DE3EE"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6 </w:t>
            </w:r>
          </w:p>
        </w:tc>
        <w:tc>
          <w:tcPr>
            <w:tcW w:w="6043" w:type="dxa"/>
            <w:tcBorders>
              <w:top w:val="single" w:sz="4" w:space="0" w:color="auto"/>
              <w:left w:val="nil"/>
              <w:bottom w:val="single" w:sz="4" w:space="0" w:color="auto"/>
              <w:right w:val="single" w:sz="4" w:space="0" w:color="000000"/>
            </w:tcBorders>
            <w:shd w:val="clear" w:color="000000" w:fill="FFFF00"/>
          </w:tcPr>
          <w:p w14:paraId="52EE1F6A" w14:textId="05736759"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14380C63" w14:textId="37E5C99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453FF480" w14:textId="2EF2E91D"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3C7C1F54"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5AFC439E"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7 </w:t>
            </w:r>
          </w:p>
        </w:tc>
        <w:tc>
          <w:tcPr>
            <w:tcW w:w="6043" w:type="dxa"/>
            <w:tcBorders>
              <w:top w:val="single" w:sz="4" w:space="0" w:color="auto"/>
              <w:left w:val="nil"/>
              <w:bottom w:val="single" w:sz="4" w:space="0" w:color="auto"/>
              <w:right w:val="single" w:sz="4" w:space="0" w:color="000000"/>
            </w:tcBorders>
            <w:shd w:val="clear" w:color="000000" w:fill="FFFF00"/>
          </w:tcPr>
          <w:p w14:paraId="1ABAF791" w14:textId="1505F82E"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11B8301F" w14:textId="2333CB2B"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621AE2D0" w14:textId="37506B5E"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3BADF469"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00CAA439"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8 </w:t>
            </w:r>
          </w:p>
        </w:tc>
        <w:tc>
          <w:tcPr>
            <w:tcW w:w="6043" w:type="dxa"/>
            <w:tcBorders>
              <w:top w:val="single" w:sz="4" w:space="0" w:color="auto"/>
              <w:left w:val="nil"/>
              <w:bottom w:val="single" w:sz="4" w:space="0" w:color="auto"/>
              <w:right w:val="single" w:sz="4" w:space="0" w:color="000000"/>
            </w:tcBorders>
            <w:shd w:val="clear" w:color="000000" w:fill="FFFF00"/>
          </w:tcPr>
          <w:p w14:paraId="790AD5DA" w14:textId="79FD2E6D"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2FBB0069" w14:textId="4E38F433"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340B9709" w14:textId="210EC219"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21DFF005"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1B862634"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9 </w:t>
            </w:r>
          </w:p>
        </w:tc>
        <w:tc>
          <w:tcPr>
            <w:tcW w:w="6043" w:type="dxa"/>
            <w:tcBorders>
              <w:top w:val="single" w:sz="4" w:space="0" w:color="auto"/>
              <w:left w:val="nil"/>
              <w:bottom w:val="single" w:sz="4" w:space="0" w:color="auto"/>
              <w:right w:val="single" w:sz="4" w:space="0" w:color="000000"/>
            </w:tcBorders>
            <w:shd w:val="clear" w:color="000000" w:fill="FFFF00"/>
          </w:tcPr>
          <w:p w14:paraId="04746C5D" w14:textId="4973A7F4"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016DEC9A" w14:textId="545E8726"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711A87FD" w14:textId="00EB0D01"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r w:rsidR="00FB590B" w:rsidRPr="00FB590B" w14:paraId="70A4AD47"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2707BF9E"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10 </w:t>
            </w:r>
          </w:p>
        </w:tc>
        <w:tc>
          <w:tcPr>
            <w:tcW w:w="6043" w:type="dxa"/>
            <w:tcBorders>
              <w:top w:val="single" w:sz="4" w:space="0" w:color="auto"/>
              <w:left w:val="nil"/>
              <w:bottom w:val="single" w:sz="4" w:space="0" w:color="auto"/>
              <w:right w:val="single" w:sz="4" w:space="0" w:color="000000"/>
            </w:tcBorders>
            <w:shd w:val="clear" w:color="000000" w:fill="FFFF00"/>
          </w:tcPr>
          <w:p w14:paraId="6F4ED508" w14:textId="5B10BD02"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360" w:type="dxa"/>
            <w:tcBorders>
              <w:top w:val="nil"/>
              <w:left w:val="nil"/>
              <w:bottom w:val="single" w:sz="4" w:space="0" w:color="auto"/>
              <w:right w:val="nil"/>
            </w:tcBorders>
            <w:shd w:val="clear" w:color="auto" w:fill="FFFF00"/>
            <w:noWrap/>
          </w:tcPr>
          <w:p w14:paraId="3E4F7C6F" w14:textId="7929FE61"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c>
          <w:tcPr>
            <w:tcW w:w="1360" w:type="dxa"/>
            <w:tcBorders>
              <w:top w:val="nil"/>
              <w:left w:val="single" w:sz="4" w:space="0" w:color="auto"/>
              <w:bottom w:val="single" w:sz="4" w:space="0" w:color="auto"/>
              <w:right w:val="single" w:sz="4" w:space="0" w:color="auto"/>
            </w:tcBorders>
            <w:shd w:val="clear" w:color="auto" w:fill="FFFF00"/>
            <w:noWrap/>
          </w:tcPr>
          <w:p w14:paraId="0A6570CA" w14:textId="74FF1733"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p>
        </w:tc>
      </w:tr>
    </w:tbl>
    <w:p w14:paraId="7F185014" w14:textId="77777777" w:rsidR="00FB590B" w:rsidRPr="00C92C7D" w:rsidRDefault="00FB590B" w:rsidP="00A2237A"/>
    <w:p w14:paraId="16FD6E26" w14:textId="77777777" w:rsidR="00FB590B" w:rsidRDefault="00FB590B" w:rsidP="00FB590B">
      <w:pPr>
        <w:pStyle w:val="Huisstijl-Kop2"/>
      </w:pPr>
      <w:bookmarkStart w:id="10" w:name="_Toc156822975"/>
      <w:r>
        <w:tab/>
      </w:r>
    </w:p>
    <w:tbl>
      <w:tblPr>
        <w:tblW w:w="9356" w:type="dxa"/>
        <w:tblCellMar>
          <w:left w:w="70" w:type="dxa"/>
          <w:right w:w="70" w:type="dxa"/>
        </w:tblCellMar>
        <w:tblLook w:val="04A0" w:firstRow="1" w:lastRow="0" w:firstColumn="1" w:lastColumn="0" w:noHBand="0" w:noVBand="1"/>
      </w:tblPr>
      <w:tblGrid>
        <w:gridCol w:w="620"/>
        <w:gridCol w:w="5617"/>
        <w:gridCol w:w="1039"/>
        <w:gridCol w:w="1040"/>
        <w:gridCol w:w="1040"/>
      </w:tblGrid>
      <w:tr w:rsidR="00FB590B" w:rsidRPr="00FB590B" w14:paraId="73492863" w14:textId="77777777" w:rsidTr="00F909DF">
        <w:trPr>
          <w:trHeight w:val="255"/>
        </w:trPr>
        <w:tc>
          <w:tcPr>
            <w:tcW w:w="620" w:type="dxa"/>
            <w:tcBorders>
              <w:top w:val="nil"/>
              <w:left w:val="nil"/>
              <w:bottom w:val="single" w:sz="4" w:space="0" w:color="auto"/>
              <w:right w:val="single" w:sz="4" w:space="0" w:color="auto"/>
            </w:tcBorders>
            <w:shd w:val="clear" w:color="000000" w:fill="FFFFFF"/>
            <w:vAlign w:val="bottom"/>
            <w:hideMark/>
          </w:tcPr>
          <w:p w14:paraId="1377537E" w14:textId="77777777" w:rsidR="00FB590B" w:rsidRPr="00FB590B" w:rsidRDefault="00FB590B" w:rsidP="00FB590B">
            <w:pPr>
              <w:autoSpaceDN/>
              <w:spacing w:line="240" w:lineRule="auto"/>
              <w:jc w:val="right"/>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No.</w:t>
            </w:r>
          </w:p>
        </w:tc>
        <w:tc>
          <w:tcPr>
            <w:tcW w:w="5617" w:type="dxa"/>
            <w:tcBorders>
              <w:top w:val="nil"/>
              <w:left w:val="nil"/>
              <w:bottom w:val="single" w:sz="4" w:space="0" w:color="auto"/>
              <w:right w:val="single" w:sz="4" w:space="0" w:color="000000"/>
            </w:tcBorders>
            <w:shd w:val="clear" w:color="000000" w:fill="FFFFFF"/>
            <w:vAlign w:val="bottom"/>
            <w:hideMark/>
          </w:tcPr>
          <w:p w14:paraId="63CAB847" w14:textId="167319C5" w:rsidR="00FB590B" w:rsidRPr="00FB590B" w:rsidRDefault="00F909DF" w:rsidP="00FB590B">
            <w:pPr>
              <w:autoSpaceDN/>
              <w:spacing w:line="240" w:lineRule="auto"/>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Type subinstallatie</w:t>
            </w:r>
          </w:p>
        </w:tc>
        <w:tc>
          <w:tcPr>
            <w:tcW w:w="1039" w:type="dxa"/>
            <w:tcBorders>
              <w:top w:val="nil"/>
              <w:left w:val="nil"/>
              <w:bottom w:val="single" w:sz="4" w:space="0" w:color="auto"/>
              <w:right w:val="nil"/>
            </w:tcBorders>
            <w:shd w:val="clear" w:color="000000" w:fill="FFFFFF"/>
            <w:vAlign w:val="bottom"/>
            <w:hideMark/>
          </w:tcPr>
          <w:p w14:paraId="730C5BC6" w14:textId="77777777" w:rsidR="00FB590B" w:rsidRPr="00FB590B" w:rsidRDefault="00FB590B" w:rsidP="00FB590B">
            <w:pPr>
              <w:autoSpaceDN/>
              <w:spacing w:line="240" w:lineRule="auto"/>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relevant?</w:t>
            </w:r>
          </w:p>
        </w:tc>
        <w:tc>
          <w:tcPr>
            <w:tcW w:w="1040" w:type="dxa"/>
            <w:tcBorders>
              <w:top w:val="nil"/>
              <w:left w:val="single" w:sz="4" w:space="0" w:color="auto"/>
              <w:bottom w:val="single" w:sz="4" w:space="0" w:color="auto"/>
              <w:right w:val="nil"/>
            </w:tcBorders>
            <w:shd w:val="clear" w:color="000000" w:fill="FFFFFF"/>
            <w:vAlign w:val="bottom"/>
            <w:hideMark/>
          </w:tcPr>
          <w:p w14:paraId="3C29AEEB" w14:textId="369CC8D3" w:rsidR="00FB590B" w:rsidRPr="00FB590B" w:rsidRDefault="00FB590B" w:rsidP="00FB590B">
            <w:pPr>
              <w:autoSpaceDN/>
              <w:spacing w:line="240" w:lineRule="auto"/>
              <w:jc w:val="center"/>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CL?</w:t>
            </w:r>
          </w:p>
        </w:tc>
        <w:tc>
          <w:tcPr>
            <w:tcW w:w="1040" w:type="dxa"/>
            <w:tcBorders>
              <w:top w:val="nil"/>
              <w:left w:val="single" w:sz="4" w:space="0" w:color="auto"/>
              <w:bottom w:val="single" w:sz="4" w:space="0" w:color="auto"/>
              <w:right w:val="nil"/>
            </w:tcBorders>
            <w:shd w:val="clear" w:color="000000" w:fill="FFFFFF"/>
            <w:vAlign w:val="bottom"/>
            <w:hideMark/>
          </w:tcPr>
          <w:p w14:paraId="26284E1B" w14:textId="77777777" w:rsidR="00FB590B" w:rsidRPr="00FB590B" w:rsidRDefault="00FB590B" w:rsidP="00FB590B">
            <w:pPr>
              <w:autoSpaceDN/>
              <w:spacing w:line="240" w:lineRule="auto"/>
              <w:jc w:val="center"/>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CBAM?</w:t>
            </w:r>
          </w:p>
        </w:tc>
      </w:tr>
      <w:tr w:rsidR="00FB590B" w:rsidRPr="00FB590B" w14:paraId="2A7D8B01"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589F6236"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11 </w:t>
            </w:r>
          </w:p>
        </w:tc>
        <w:tc>
          <w:tcPr>
            <w:tcW w:w="5617" w:type="dxa"/>
            <w:tcBorders>
              <w:top w:val="single" w:sz="4" w:space="0" w:color="auto"/>
              <w:left w:val="nil"/>
              <w:bottom w:val="single" w:sz="4" w:space="0" w:color="auto"/>
              <w:right w:val="single" w:sz="4" w:space="0" w:color="000000"/>
            </w:tcBorders>
            <w:shd w:val="clear" w:color="000000" w:fill="FFFFFF"/>
            <w:vAlign w:val="bottom"/>
            <w:hideMark/>
          </w:tcPr>
          <w:p w14:paraId="7587A262" w14:textId="2BE67449" w:rsidR="00FB590B" w:rsidRPr="00F909DF" w:rsidRDefault="00F909DF" w:rsidP="00FB590B">
            <w:pPr>
              <w:autoSpaceDN/>
              <w:spacing w:line="240" w:lineRule="auto"/>
              <w:textAlignment w:val="auto"/>
              <w:rPr>
                <w:rFonts w:ascii="Arial" w:eastAsia="Times New Roman" w:hAnsi="Arial" w:cs="Arial"/>
                <w:color w:val="auto"/>
                <w:sz w:val="20"/>
                <w:szCs w:val="20"/>
                <w:lang w:val="fr-FR"/>
              </w:rPr>
            </w:pPr>
            <w:proofErr w:type="spellStart"/>
            <w:r w:rsidRPr="00F909DF">
              <w:rPr>
                <w:rFonts w:ascii="Arial" w:eastAsia="Times New Roman" w:hAnsi="Arial" w:cs="Arial"/>
                <w:color w:val="auto"/>
                <w:sz w:val="20"/>
                <w:szCs w:val="20"/>
                <w:lang w:val="fr-FR"/>
              </w:rPr>
              <w:t>Warmte</w:t>
            </w:r>
            <w:proofErr w:type="spellEnd"/>
            <w:r w:rsidRPr="00F909DF">
              <w:rPr>
                <w:rFonts w:ascii="Arial" w:eastAsia="Times New Roman" w:hAnsi="Arial" w:cs="Arial"/>
                <w:color w:val="auto"/>
                <w:sz w:val="20"/>
                <w:szCs w:val="20"/>
                <w:lang w:val="fr-FR"/>
              </w:rPr>
              <w:t xml:space="preserve"> benchmark </w:t>
            </w:r>
            <w:proofErr w:type="spellStart"/>
            <w:r w:rsidRPr="00F909DF">
              <w:rPr>
                <w:rFonts w:ascii="Arial" w:eastAsia="Times New Roman" w:hAnsi="Arial" w:cs="Arial"/>
                <w:color w:val="auto"/>
                <w:sz w:val="20"/>
                <w:szCs w:val="20"/>
                <w:lang w:val="fr-FR"/>
              </w:rPr>
              <w:t>subinstallatie</w:t>
            </w:r>
            <w:proofErr w:type="spellEnd"/>
            <w:r w:rsidRPr="00F909DF">
              <w:rPr>
                <w:rFonts w:ascii="Arial" w:eastAsia="Times New Roman" w:hAnsi="Arial" w:cs="Arial"/>
                <w:color w:val="auto"/>
                <w:sz w:val="20"/>
                <w:szCs w:val="20"/>
                <w:lang w:val="fr-FR"/>
              </w:rPr>
              <w:t xml:space="preserve"> </w:t>
            </w:r>
            <w:r w:rsidR="00FB590B" w:rsidRPr="00F909DF">
              <w:rPr>
                <w:rFonts w:ascii="Arial" w:eastAsia="Times New Roman" w:hAnsi="Arial" w:cs="Arial"/>
                <w:color w:val="auto"/>
                <w:sz w:val="20"/>
                <w:szCs w:val="20"/>
                <w:lang w:val="fr-FR"/>
              </w:rPr>
              <w:t>(CL | non-CBAM)</w:t>
            </w:r>
          </w:p>
        </w:tc>
        <w:tc>
          <w:tcPr>
            <w:tcW w:w="1039" w:type="dxa"/>
            <w:tcBorders>
              <w:top w:val="nil"/>
              <w:left w:val="nil"/>
              <w:bottom w:val="single" w:sz="4" w:space="0" w:color="auto"/>
              <w:right w:val="nil"/>
            </w:tcBorders>
            <w:shd w:val="clear" w:color="000000" w:fill="FFFF00"/>
            <w:noWrap/>
          </w:tcPr>
          <w:p w14:paraId="6F6D7199" w14:textId="37D113AE" w:rsidR="00FB590B" w:rsidRPr="00F909DF" w:rsidRDefault="00FB590B" w:rsidP="00FB590B">
            <w:pPr>
              <w:autoSpaceDN/>
              <w:spacing w:line="240" w:lineRule="auto"/>
              <w:textAlignment w:val="auto"/>
              <w:rPr>
                <w:rFonts w:ascii="Arial" w:eastAsia="Times New Roman" w:hAnsi="Arial" w:cs="Arial"/>
                <w:color w:val="auto"/>
                <w:sz w:val="20"/>
                <w:szCs w:val="20"/>
                <w:lang w:val="fr-FR"/>
              </w:rPr>
            </w:pPr>
          </w:p>
        </w:tc>
        <w:tc>
          <w:tcPr>
            <w:tcW w:w="1040" w:type="dxa"/>
            <w:tcBorders>
              <w:top w:val="nil"/>
              <w:left w:val="single" w:sz="4" w:space="0" w:color="auto"/>
              <w:bottom w:val="single" w:sz="4" w:space="0" w:color="auto"/>
              <w:right w:val="nil"/>
            </w:tcBorders>
            <w:shd w:val="clear" w:color="000000" w:fill="FFFFFF"/>
            <w:noWrap/>
            <w:hideMark/>
          </w:tcPr>
          <w:p w14:paraId="54ABFF47"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WAAR</w:t>
            </w:r>
          </w:p>
        </w:tc>
        <w:tc>
          <w:tcPr>
            <w:tcW w:w="1040" w:type="dxa"/>
            <w:tcBorders>
              <w:top w:val="nil"/>
              <w:left w:val="single" w:sz="4" w:space="0" w:color="auto"/>
              <w:bottom w:val="single" w:sz="4" w:space="0" w:color="auto"/>
              <w:right w:val="nil"/>
            </w:tcBorders>
            <w:shd w:val="clear" w:color="000000" w:fill="FFFFFF"/>
            <w:noWrap/>
            <w:hideMark/>
          </w:tcPr>
          <w:p w14:paraId="656D3B01"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r>
      <w:tr w:rsidR="00FB590B" w:rsidRPr="00FB590B" w14:paraId="51839DA0"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2D4A5F96"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12 </w:t>
            </w:r>
          </w:p>
        </w:tc>
        <w:tc>
          <w:tcPr>
            <w:tcW w:w="5617" w:type="dxa"/>
            <w:tcBorders>
              <w:top w:val="single" w:sz="4" w:space="0" w:color="auto"/>
              <w:left w:val="nil"/>
              <w:bottom w:val="single" w:sz="4" w:space="0" w:color="auto"/>
              <w:right w:val="single" w:sz="4" w:space="0" w:color="000000"/>
            </w:tcBorders>
            <w:shd w:val="clear" w:color="000000" w:fill="FFFFFF"/>
            <w:vAlign w:val="bottom"/>
            <w:hideMark/>
          </w:tcPr>
          <w:p w14:paraId="1941B624" w14:textId="4307D555" w:rsidR="00FB590B" w:rsidRPr="00FB590B" w:rsidRDefault="00F909DF" w:rsidP="00FB590B">
            <w:pPr>
              <w:autoSpaceDN/>
              <w:spacing w:line="240" w:lineRule="auto"/>
              <w:textAlignment w:val="auto"/>
              <w:rPr>
                <w:rFonts w:ascii="Arial" w:eastAsia="Times New Roman" w:hAnsi="Arial" w:cs="Arial"/>
                <w:color w:val="auto"/>
                <w:sz w:val="20"/>
                <w:szCs w:val="20"/>
                <w:lang w:val="fr-FR"/>
              </w:rPr>
            </w:pPr>
            <w:proofErr w:type="spellStart"/>
            <w:r w:rsidRPr="00F909DF">
              <w:rPr>
                <w:rFonts w:ascii="Arial" w:eastAsia="Times New Roman" w:hAnsi="Arial" w:cs="Arial"/>
                <w:color w:val="auto"/>
                <w:sz w:val="20"/>
                <w:szCs w:val="20"/>
                <w:lang w:val="fr-FR"/>
              </w:rPr>
              <w:t>Warmte</w:t>
            </w:r>
            <w:proofErr w:type="spellEnd"/>
            <w:r w:rsidRPr="00F909DF">
              <w:rPr>
                <w:rFonts w:ascii="Arial" w:eastAsia="Times New Roman" w:hAnsi="Arial" w:cs="Arial"/>
                <w:color w:val="auto"/>
                <w:sz w:val="20"/>
                <w:szCs w:val="20"/>
                <w:lang w:val="fr-FR"/>
              </w:rPr>
              <w:t xml:space="preserve"> benchmark </w:t>
            </w:r>
            <w:proofErr w:type="spellStart"/>
            <w:r w:rsidRPr="00F909DF">
              <w:rPr>
                <w:rFonts w:ascii="Arial" w:eastAsia="Times New Roman" w:hAnsi="Arial" w:cs="Arial"/>
                <w:color w:val="auto"/>
                <w:sz w:val="20"/>
                <w:szCs w:val="20"/>
                <w:lang w:val="fr-FR"/>
              </w:rPr>
              <w:t>subinstallatie</w:t>
            </w:r>
            <w:proofErr w:type="spellEnd"/>
            <w:r w:rsidRPr="00F909DF">
              <w:rPr>
                <w:rFonts w:ascii="Arial" w:eastAsia="Times New Roman" w:hAnsi="Arial" w:cs="Arial"/>
                <w:color w:val="auto"/>
                <w:sz w:val="20"/>
                <w:szCs w:val="20"/>
                <w:lang w:val="fr-FR"/>
              </w:rPr>
              <w:t xml:space="preserve"> </w:t>
            </w:r>
            <w:r w:rsidR="00FB590B" w:rsidRPr="00FB590B">
              <w:rPr>
                <w:rFonts w:ascii="Arial" w:eastAsia="Times New Roman" w:hAnsi="Arial" w:cs="Arial"/>
                <w:color w:val="auto"/>
                <w:sz w:val="20"/>
                <w:szCs w:val="20"/>
                <w:lang w:val="fr-FR"/>
              </w:rPr>
              <w:t>(non-CL | non-CBAM)</w:t>
            </w:r>
          </w:p>
        </w:tc>
        <w:tc>
          <w:tcPr>
            <w:tcW w:w="1039" w:type="dxa"/>
            <w:tcBorders>
              <w:top w:val="nil"/>
              <w:left w:val="nil"/>
              <w:bottom w:val="single" w:sz="4" w:space="0" w:color="auto"/>
              <w:right w:val="nil"/>
            </w:tcBorders>
            <w:shd w:val="clear" w:color="000000" w:fill="FFFF00"/>
            <w:noWrap/>
          </w:tcPr>
          <w:p w14:paraId="08F542D9" w14:textId="6AECC98F" w:rsidR="00FB590B" w:rsidRPr="0033738B" w:rsidRDefault="00FB590B" w:rsidP="00FB590B">
            <w:pPr>
              <w:autoSpaceDN/>
              <w:spacing w:line="240" w:lineRule="auto"/>
              <w:jc w:val="center"/>
              <w:textAlignment w:val="auto"/>
              <w:rPr>
                <w:rFonts w:ascii="Arial" w:eastAsia="Times New Roman" w:hAnsi="Arial" w:cs="Arial"/>
                <w:color w:val="auto"/>
                <w:sz w:val="20"/>
                <w:szCs w:val="20"/>
                <w:lang w:val="fr-FR"/>
              </w:rPr>
            </w:pPr>
          </w:p>
        </w:tc>
        <w:tc>
          <w:tcPr>
            <w:tcW w:w="1040" w:type="dxa"/>
            <w:tcBorders>
              <w:top w:val="nil"/>
              <w:left w:val="single" w:sz="4" w:space="0" w:color="auto"/>
              <w:bottom w:val="single" w:sz="4" w:space="0" w:color="auto"/>
              <w:right w:val="nil"/>
            </w:tcBorders>
            <w:shd w:val="clear" w:color="000000" w:fill="FFFFFF"/>
            <w:noWrap/>
            <w:hideMark/>
          </w:tcPr>
          <w:p w14:paraId="4412220C"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c>
          <w:tcPr>
            <w:tcW w:w="1040" w:type="dxa"/>
            <w:tcBorders>
              <w:top w:val="nil"/>
              <w:left w:val="single" w:sz="4" w:space="0" w:color="auto"/>
              <w:bottom w:val="single" w:sz="4" w:space="0" w:color="auto"/>
              <w:right w:val="nil"/>
            </w:tcBorders>
            <w:shd w:val="clear" w:color="000000" w:fill="FFFFFF"/>
            <w:noWrap/>
            <w:hideMark/>
          </w:tcPr>
          <w:p w14:paraId="06B10E70"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r>
      <w:tr w:rsidR="00FB590B" w:rsidRPr="00FB590B" w14:paraId="7FA745FA"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4142F325"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13 </w:t>
            </w:r>
          </w:p>
        </w:tc>
        <w:tc>
          <w:tcPr>
            <w:tcW w:w="5617" w:type="dxa"/>
            <w:tcBorders>
              <w:top w:val="single" w:sz="4" w:space="0" w:color="auto"/>
              <w:left w:val="nil"/>
              <w:bottom w:val="single" w:sz="4" w:space="0" w:color="auto"/>
              <w:right w:val="single" w:sz="4" w:space="0" w:color="000000"/>
            </w:tcBorders>
            <w:shd w:val="clear" w:color="000000" w:fill="FFFFFF"/>
            <w:vAlign w:val="bottom"/>
            <w:hideMark/>
          </w:tcPr>
          <w:p w14:paraId="40769B1F" w14:textId="1E8FFC4A" w:rsidR="00FB590B" w:rsidRPr="00FB590B" w:rsidRDefault="00F909DF" w:rsidP="00FB590B">
            <w:pPr>
              <w:autoSpaceDN/>
              <w:spacing w:line="240" w:lineRule="auto"/>
              <w:textAlignment w:val="auto"/>
              <w:rPr>
                <w:rFonts w:ascii="Arial" w:eastAsia="Times New Roman" w:hAnsi="Arial" w:cs="Arial"/>
                <w:color w:val="auto"/>
                <w:sz w:val="20"/>
                <w:szCs w:val="20"/>
                <w:lang w:val="en-US"/>
              </w:rPr>
            </w:pPr>
            <w:r w:rsidRPr="00FB590B">
              <w:rPr>
                <w:rFonts w:ascii="Arial" w:eastAsia="Times New Roman" w:hAnsi="Arial" w:cs="Arial"/>
                <w:color w:val="auto"/>
                <w:sz w:val="20"/>
                <w:szCs w:val="20"/>
              </w:rPr>
              <w:t xml:space="preserve">Warmte benchmark subinstallatie </w:t>
            </w:r>
            <w:r w:rsidR="00FB590B" w:rsidRPr="00FB590B">
              <w:rPr>
                <w:rFonts w:ascii="Arial" w:eastAsia="Times New Roman" w:hAnsi="Arial" w:cs="Arial"/>
                <w:color w:val="auto"/>
                <w:sz w:val="20"/>
                <w:szCs w:val="20"/>
                <w:lang w:val="en-US"/>
              </w:rPr>
              <w:t>(CL | CBAM)</w:t>
            </w:r>
          </w:p>
        </w:tc>
        <w:tc>
          <w:tcPr>
            <w:tcW w:w="1039" w:type="dxa"/>
            <w:tcBorders>
              <w:top w:val="nil"/>
              <w:left w:val="nil"/>
              <w:bottom w:val="single" w:sz="4" w:space="0" w:color="auto"/>
              <w:right w:val="nil"/>
            </w:tcBorders>
            <w:shd w:val="clear" w:color="000000" w:fill="FFFF00"/>
            <w:noWrap/>
          </w:tcPr>
          <w:p w14:paraId="2129D572" w14:textId="18FD5A81" w:rsidR="00FB590B" w:rsidRPr="00FB590B" w:rsidRDefault="00FB590B" w:rsidP="00FB590B">
            <w:pPr>
              <w:autoSpaceDN/>
              <w:spacing w:line="240" w:lineRule="auto"/>
              <w:textAlignment w:val="auto"/>
              <w:rPr>
                <w:rFonts w:ascii="Arial" w:eastAsia="Times New Roman" w:hAnsi="Arial" w:cs="Arial"/>
                <w:color w:val="auto"/>
                <w:sz w:val="20"/>
                <w:szCs w:val="20"/>
                <w:lang w:val="en-US"/>
              </w:rPr>
            </w:pPr>
          </w:p>
        </w:tc>
        <w:tc>
          <w:tcPr>
            <w:tcW w:w="1040" w:type="dxa"/>
            <w:tcBorders>
              <w:top w:val="nil"/>
              <w:left w:val="single" w:sz="4" w:space="0" w:color="auto"/>
              <w:bottom w:val="single" w:sz="4" w:space="0" w:color="auto"/>
              <w:right w:val="nil"/>
            </w:tcBorders>
            <w:shd w:val="clear" w:color="000000" w:fill="FFFFFF"/>
            <w:noWrap/>
            <w:hideMark/>
          </w:tcPr>
          <w:p w14:paraId="5CEE4071"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WAAR</w:t>
            </w:r>
          </w:p>
        </w:tc>
        <w:tc>
          <w:tcPr>
            <w:tcW w:w="1040" w:type="dxa"/>
            <w:tcBorders>
              <w:top w:val="nil"/>
              <w:left w:val="single" w:sz="4" w:space="0" w:color="auto"/>
              <w:bottom w:val="single" w:sz="4" w:space="0" w:color="auto"/>
              <w:right w:val="nil"/>
            </w:tcBorders>
            <w:shd w:val="clear" w:color="000000" w:fill="FFFFFF"/>
            <w:noWrap/>
            <w:hideMark/>
          </w:tcPr>
          <w:p w14:paraId="3B2B1A93"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WAAR</w:t>
            </w:r>
          </w:p>
        </w:tc>
      </w:tr>
      <w:tr w:rsidR="00FB590B" w:rsidRPr="00FB590B" w14:paraId="2B4A8555"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4F347A16"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14 </w:t>
            </w:r>
          </w:p>
        </w:tc>
        <w:tc>
          <w:tcPr>
            <w:tcW w:w="5617" w:type="dxa"/>
            <w:tcBorders>
              <w:top w:val="single" w:sz="4" w:space="0" w:color="auto"/>
              <w:left w:val="nil"/>
              <w:bottom w:val="single" w:sz="4" w:space="0" w:color="auto"/>
              <w:right w:val="single" w:sz="4" w:space="0" w:color="000000"/>
            </w:tcBorders>
            <w:shd w:val="clear" w:color="000000" w:fill="FFFFFF"/>
            <w:vAlign w:val="bottom"/>
            <w:hideMark/>
          </w:tcPr>
          <w:p w14:paraId="2B3C77FC" w14:textId="60164ABA" w:rsidR="00FB590B" w:rsidRPr="00FB590B" w:rsidRDefault="00F909DF"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Subinstallatie voor stadsverwarming</w:t>
            </w:r>
          </w:p>
        </w:tc>
        <w:tc>
          <w:tcPr>
            <w:tcW w:w="1039" w:type="dxa"/>
            <w:tcBorders>
              <w:top w:val="nil"/>
              <w:left w:val="nil"/>
              <w:bottom w:val="single" w:sz="4" w:space="0" w:color="auto"/>
              <w:right w:val="nil"/>
            </w:tcBorders>
            <w:shd w:val="clear" w:color="000000" w:fill="FFFF00"/>
            <w:noWrap/>
          </w:tcPr>
          <w:p w14:paraId="49D3B7CB" w14:textId="4A85BB8A" w:rsidR="00FB590B" w:rsidRPr="00FB590B" w:rsidRDefault="00FB590B" w:rsidP="00FB590B">
            <w:pPr>
              <w:autoSpaceDN/>
              <w:spacing w:line="240" w:lineRule="auto"/>
              <w:textAlignment w:val="auto"/>
              <w:rPr>
                <w:rFonts w:ascii="Arial" w:eastAsia="Times New Roman" w:hAnsi="Arial" w:cs="Arial"/>
                <w:color w:val="auto"/>
                <w:sz w:val="20"/>
                <w:szCs w:val="20"/>
              </w:rPr>
            </w:pPr>
          </w:p>
        </w:tc>
        <w:tc>
          <w:tcPr>
            <w:tcW w:w="1040" w:type="dxa"/>
            <w:tcBorders>
              <w:top w:val="nil"/>
              <w:left w:val="single" w:sz="4" w:space="0" w:color="auto"/>
              <w:bottom w:val="single" w:sz="4" w:space="0" w:color="auto"/>
              <w:right w:val="nil"/>
            </w:tcBorders>
            <w:shd w:val="clear" w:color="000000" w:fill="FFFFFF"/>
            <w:noWrap/>
            <w:hideMark/>
          </w:tcPr>
          <w:p w14:paraId="5A3EB7E4"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c>
          <w:tcPr>
            <w:tcW w:w="1040" w:type="dxa"/>
            <w:tcBorders>
              <w:top w:val="nil"/>
              <w:left w:val="single" w:sz="4" w:space="0" w:color="auto"/>
              <w:bottom w:val="single" w:sz="4" w:space="0" w:color="auto"/>
              <w:right w:val="nil"/>
            </w:tcBorders>
            <w:shd w:val="clear" w:color="000000" w:fill="FFFFFF"/>
            <w:noWrap/>
            <w:hideMark/>
          </w:tcPr>
          <w:p w14:paraId="33219B2B"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r>
      <w:tr w:rsidR="00FB590B" w:rsidRPr="00FB590B" w14:paraId="129B25FF"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64E9D702"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15 </w:t>
            </w:r>
          </w:p>
        </w:tc>
        <w:tc>
          <w:tcPr>
            <w:tcW w:w="5617" w:type="dxa"/>
            <w:tcBorders>
              <w:top w:val="single" w:sz="4" w:space="0" w:color="auto"/>
              <w:left w:val="nil"/>
              <w:bottom w:val="single" w:sz="4" w:space="0" w:color="auto"/>
              <w:right w:val="single" w:sz="4" w:space="0" w:color="000000"/>
            </w:tcBorders>
            <w:shd w:val="clear" w:color="000000" w:fill="FFFFFF"/>
            <w:vAlign w:val="bottom"/>
            <w:hideMark/>
          </w:tcPr>
          <w:p w14:paraId="79EA4C5A" w14:textId="14CE77A1" w:rsidR="00FB590B" w:rsidRPr="00FB590B" w:rsidRDefault="00F909DF" w:rsidP="00FB590B">
            <w:pPr>
              <w:autoSpaceDN/>
              <w:spacing w:line="240" w:lineRule="auto"/>
              <w:textAlignment w:val="auto"/>
              <w:rPr>
                <w:rFonts w:ascii="Arial" w:eastAsia="Times New Roman" w:hAnsi="Arial" w:cs="Arial"/>
                <w:color w:val="auto"/>
                <w:sz w:val="20"/>
                <w:szCs w:val="20"/>
                <w:lang w:val="fr-FR"/>
              </w:rPr>
            </w:pPr>
            <w:proofErr w:type="spellStart"/>
            <w:r w:rsidRPr="00F909DF">
              <w:rPr>
                <w:rFonts w:ascii="Arial" w:eastAsia="Times New Roman" w:hAnsi="Arial" w:cs="Arial"/>
                <w:color w:val="auto"/>
                <w:sz w:val="20"/>
                <w:szCs w:val="20"/>
                <w:lang w:val="fr-FR"/>
              </w:rPr>
              <w:t>Brandstofbenchmark</w:t>
            </w:r>
            <w:proofErr w:type="spellEnd"/>
            <w:r w:rsidRPr="00F909DF">
              <w:rPr>
                <w:rFonts w:ascii="Arial" w:eastAsia="Times New Roman" w:hAnsi="Arial" w:cs="Arial"/>
                <w:color w:val="auto"/>
                <w:sz w:val="20"/>
                <w:szCs w:val="20"/>
                <w:lang w:val="fr-FR"/>
              </w:rPr>
              <w:t xml:space="preserve"> </w:t>
            </w:r>
            <w:proofErr w:type="spellStart"/>
            <w:r w:rsidRPr="00F909DF">
              <w:rPr>
                <w:rFonts w:ascii="Arial" w:eastAsia="Times New Roman" w:hAnsi="Arial" w:cs="Arial"/>
                <w:color w:val="auto"/>
                <w:sz w:val="20"/>
                <w:szCs w:val="20"/>
                <w:lang w:val="fr-FR"/>
              </w:rPr>
              <w:t>subinstallatie</w:t>
            </w:r>
            <w:proofErr w:type="spellEnd"/>
            <w:r w:rsidRPr="00F909DF">
              <w:rPr>
                <w:rFonts w:ascii="Arial" w:eastAsia="Times New Roman" w:hAnsi="Arial" w:cs="Arial"/>
                <w:color w:val="auto"/>
                <w:sz w:val="20"/>
                <w:szCs w:val="20"/>
                <w:lang w:val="fr-FR"/>
              </w:rPr>
              <w:t xml:space="preserve"> </w:t>
            </w:r>
            <w:r w:rsidR="00FB590B" w:rsidRPr="00FB590B">
              <w:rPr>
                <w:rFonts w:ascii="Arial" w:eastAsia="Times New Roman" w:hAnsi="Arial" w:cs="Arial"/>
                <w:color w:val="auto"/>
                <w:sz w:val="20"/>
                <w:szCs w:val="20"/>
                <w:lang w:val="fr-FR"/>
              </w:rPr>
              <w:t>(CL | non-CBAM)</w:t>
            </w:r>
          </w:p>
        </w:tc>
        <w:tc>
          <w:tcPr>
            <w:tcW w:w="1039" w:type="dxa"/>
            <w:tcBorders>
              <w:top w:val="nil"/>
              <w:left w:val="nil"/>
              <w:bottom w:val="single" w:sz="4" w:space="0" w:color="auto"/>
              <w:right w:val="nil"/>
            </w:tcBorders>
            <w:shd w:val="clear" w:color="000000" w:fill="FFFF00"/>
            <w:noWrap/>
          </w:tcPr>
          <w:p w14:paraId="2C8016BA" w14:textId="07786B36" w:rsidR="00FB590B" w:rsidRPr="00FB590B" w:rsidRDefault="00FB590B" w:rsidP="00FB590B">
            <w:pPr>
              <w:autoSpaceDN/>
              <w:spacing w:line="240" w:lineRule="auto"/>
              <w:textAlignment w:val="auto"/>
              <w:rPr>
                <w:rFonts w:ascii="Arial" w:eastAsia="Times New Roman" w:hAnsi="Arial" w:cs="Arial"/>
                <w:color w:val="auto"/>
                <w:sz w:val="20"/>
                <w:szCs w:val="20"/>
                <w:lang w:val="fr-FR"/>
              </w:rPr>
            </w:pPr>
          </w:p>
        </w:tc>
        <w:tc>
          <w:tcPr>
            <w:tcW w:w="1040" w:type="dxa"/>
            <w:tcBorders>
              <w:top w:val="nil"/>
              <w:left w:val="single" w:sz="4" w:space="0" w:color="auto"/>
              <w:bottom w:val="single" w:sz="4" w:space="0" w:color="auto"/>
              <w:right w:val="nil"/>
            </w:tcBorders>
            <w:shd w:val="clear" w:color="000000" w:fill="FFFFFF"/>
            <w:noWrap/>
            <w:hideMark/>
          </w:tcPr>
          <w:p w14:paraId="48F4A520"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WAAR</w:t>
            </w:r>
          </w:p>
        </w:tc>
        <w:tc>
          <w:tcPr>
            <w:tcW w:w="1040" w:type="dxa"/>
            <w:tcBorders>
              <w:top w:val="nil"/>
              <w:left w:val="single" w:sz="4" w:space="0" w:color="auto"/>
              <w:bottom w:val="single" w:sz="4" w:space="0" w:color="auto"/>
              <w:right w:val="nil"/>
            </w:tcBorders>
            <w:shd w:val="clear" w:color="000000" w:fill="FFFFFF"/>
            <w:noWrap/>
            <w:hideMark/>
          </w:tcPr>
          <w:p w14:paraId="6C6FA85F"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r>
      <w:tr w:rsidR="00FB590B" w:rsidRPr="00FB590B" w14:paraId="550EF1B2"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650D6740"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16 </w:t>
            </w:r>
          </w:p>
        </w:tc>
        <w:tc>
          <w:tcPr>
            <w:tcW w:w="5617" w:type="dxa"/>
            <w:tcBorders>
              <w:top w:val="single" w:sz="4" w:space="0" w:color="auto"/>
              <w:left w:val="nil"/>
              <w:bottom w:val="single" w:sz="4" w:space="0" w:color="auto"/>
              <w:right w:val="single" w:sz="4" w:space="0" w:color="000000"/>
            </w:tcBorders>
            <w:shd w:val="clear" w:color="000000" w:fill="FFFFFF"/>
            <w:vAlign w:val="bottom"/>
            <w:hideMark/>
          </w:tcPr>
          <w:p w14:paraId="4E3EE441" w14:textId="4FD01FAC" w:rsidR="00FB590B" w:rsidRPr="00FB590B" w:rsidRDefault="00F909DF" w:rsidP="00FB590B">
            <w:pPr>
              <w:autoSpaceDN/>
              <w:spacing w:line="240" w:lineRule="auto"/>
              <w:textAlignment w:val="auto"/>
              <w:rPr>
                <w:rFonts w:ascii="Arial" w:eastAsia="Times New Roman" w:hAnsi="Arial" w:cs="Arial"/>
                <w:color w:val="auto"/>
                <w:sz w:val="20"/>
                <w:szCs w:val="20"/>
                <w:lang w:val="fr-FR"/>
              </w:rPr>
            </w:pPr>
            <w:proofErr w:type="spellStart"/>
            <w:r w:rsidRPr="00F909DF">
              <w:rPr>
                <w:rFonts w:ascii="Arial" w:eastAsia="Times New Roman" w:hAnsi="Arial" w:cs="Arial"/>
                <w:color w:val="auto"/>
                <w:sz w:val="20"/>
                <w:szCs w:val="20"/>
                <w:lang w:val="fr-FR"/>
              </w:rPr>
              <w:t>Brandstofbenchmark</w:t>
            </w:r>
            <w:proofErr w:type="spellEnd"/>
            <w:r w:rsidRPr="00F909DF">
              <w:rPr>
                <w:rFonts w:ascii="Arial" w:eastAsia="Times New Roman" w:hAnsi="Arial" w:cs="Arial"/>
                <w:color w:val="auto"/>
                <w:sz w:val="20"/>
                <w:szCs w:val="20"/>
                <w:lang w:val="fr-FR"/>
              </w:rPr>
              <w:t xml:space="preserve"> </w:t>
            </w:r>
            <w:proofErr w:type="spellStart"/>
            <w:r w:rsidRPr="00F909DF">
              <w:rPr>
                <w:rFonts w:ascii="Arial" w:eastAsia="Times New Roman" w:hAnsi="Arial" w:cs="Arial"/>
                <w:color w:val="auto"/>
                <w:sz w:val="20"/>
                <w:szCs w:val="20"/>
                <w:lang w:val="fr-FR"/>
              </w:rPr>
              <w:t>subinstallatie</w:t>
            </w:r>
            <w:proofErr w:type="spellEnd"/>
            <w:r w:rsidR="00FB590B" w:rsidRPr="00FB590B">
              <w:rPr>
                <w:rFonts w:ascii="Arial" w:eastAsia="Times New Roman" w:hAnsi="Arial" w:cs="Arial"/>
                <w:color w:val="auto"/>
                <w:sz w:val="20"/>
                <w:szCs w:val="20"/>
                <w:lang w:val="fr-FR"/>
              </w:rPr>
              <w:t xml:space="preserve"> (non-CL | non-CBAM)</w:t>
            </w:r>
          </w:p>
        </w:tc>
        <w:tc>
          <w:tcPr>
            <w:tcW w:w="1039" w:type="dxa"/>
            <w:tcBorders>
              <w:top w:val="nil"/>
              <w:left w:val="nil"/>
              <w:bottom w:val="single" w:sz="4" w:space="0" w:color="auto"/>
              <w:right w:val="nil"/>
            </w:tcBorders>
            <w:shd w:val="clear" w:color="000000" w:fill="FFFF00"/>
            <w:noWrap/>
          </w:tcPr>
          <w:p w14:paraId="5DC781EE" w14:textId="31B5B46F" w:rsidR="00FB590B" w:rsidRPr="0033738B" w:rsidRDefault="00FB590B" w:rsidP="00FB590B">
            <w:pPr>
              <w:autoSpaceDN/>
              <w:spacing w:line="240" w:lineRule="auto"/>
              <w:jc w:val="center"/>
              <w:textAlignment w:val="auto"/>
              <w:rPr>
                <w:rFonts w:ascii="Arial" w:eastAsia="Times New Roman" w:hAnsi="Arial" w:cs="Arial"/>
                <w:color w:val="auto"/>
                <w:sz w:val="20"/>
                <w:szCs w:val="20"/>
                <w:lang w:val="fr-FR"/>
              </w:rPr>
            </w:pPr>
          </w:p>
        </w:tc>
        <w:tc>
          <w:tcPr>
            <w:tcW w:w="1040" w:type="dxa"/>
            <w:tcBorders>
              <w:top w:val="nil"/>
              <w:left w:val="single" w:sz="4" w:space="0" w:color="auto"/>
              <w:bottom w:val="single" w:sz="4" w:space="0" w:color="auto"/>
              <w:right w:val="nil"/>
            </w:tcBorders>
            <w:shd w:val="clear" w:color="000000" w:fill="FFFFFF"/>
            <w:noWrap/>
            <w:hideMark/>
          </w:tcPr>
          <w:p w14:paraId="49D06C04"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c>
          <w:tcPr>
            <w:tcW w:w="1040" w:type="dxa"/>
            <w:tcBorders>
              <w:top w:val="nil"/>
              <w:left w:val="single" w:sz="4" w:space="0" w:color="auto"/>
              <w:bottom w:val="single" w:sz="4" w:space="0" w:color="auto"/>
              <w:right w:val="nil"/>
            </w:tcBorders>
            <w:shd w:val="clear" w:color="000000" w:fill="FFFFFF"/>
            <w:noWrap/>
            <w:hideMark/>
          </w:tcPr>
          <w:p w14:paraId="5BCCA626"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r>
      <w:tr w:rsidR="00FB590B" w:rsidRPr="00FB590B" w14:paraId="5D20B4D4"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395B171A"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17 </w:t>
            </w:r>
          </w:p>
        </w:tc>
        <w:tc>
          <w:tcPr>
            <w:tcW w:w="5617" w:type="dxa"/>
            <w:tcBorders>
              <w:top w:val="single" w:sz="4" w:space="0" w:color="auto"/>
              <w:left w:val="nil"/>
              <w:bottom w:val="single" w:sz="4" w:space="0" w:color="auto"/>
              <w:right w:val="nil"/>
            </w:tcBorders>
            <w:shd w:val="clear" w:color="000000" w:fill="FFFFFF"/>
            <w:vAlign w:val="bottom"/>
            <w:hideMark/>
          </w:tcPr>
          <w:p w14:paraId="76920753" w14:textId="7E5BEE8F" w:rsidR="00FB590B" w:rsidRPr="00F909DF" w:rsidRDefault="00F909DF" w:rsidP="00FB590B">
            <w:pPr>
              <w:autoSpaceDN/>
              <w:spacing w:line="240" w:lineRule="auto"/>
              <w:textAlignment w:val="auto"/>
              <w:rPr>
                <w:rFonts w:ascii="Arial" w:eastAsia="Times New Roman" w:hAnsi="Arial" w:cs="Arial"/>
                <w:color w:val="auto"/>
                <w:sz w:val="20"/>
                <w:szCs w:val="20"/>
                <w:lang w:val="de-DE"/>
              </w:rPr>
            </w:pPr>
            <w:proofErr w:type="spellStart"/>
            <w:r w:rsidRPr="00F909DF">
              <w:rPr>
                <w:rFonts w:ascii="Arial" w:eastAsia="Times New Roman" w:hAnsi="Arial" w:cs="Arial"/>
                <w:color w:val="auto"/>
                <w:sz w:val="20"/>
                <w:szCs w:val="20"/>
                <w:lang w:val="de-DE"/>
              </w:rPr>
              <w:t>Brandstofbenchmark</w:t>
            </w:r>
            <w:proofErr w:type="spellEnd"/>
            <w:r w:rsidRPr="00F909DF">
              <w:rPr>
                <w:rFonts w:ascii="Arial" w:eastAsia="Times New Roman" w:hAnsi="Arial" w:cs="Arial"/>
                <w:color w:val="auto"/>
                <w:sz w:val="20"/>
                <w:szCs w:val="20"/>
                <w:lang w:val="de-DE"/>
              </w:rPr>
              <w:t xml:space="preserve"> </w:t>
            </w:r>
            <w:proofErr w:type="spellStart"/>
            <w:r w:rsidRPr="00F909DF">
              <w:rPr>
                <w:rFonts w:ascii="Arial" w:eastAsia="Times New Roman" w:hAnsi="Arial" w:cs="Arial"/>
                <w:color w:val="auto"/>
                <w:sz w:val="20"/>
                <w:szCs w:val="20"/>
                <w:lang w:val="de-DE"/>
              </w:rPr>
              <w:t>subinstallatie</w:t>
            </w:r>
            <w:proofErr w:type="spellEnd"/>
            <w:r w:rsidRPr="00F909DF">
              <w:rPr>
                <w:rFonts w:ascii="Arial" w:eastAsia="Times New Roman" w:hAnsi="Arial" w:cs="Arial"/>
                <w:color w:val="auto"/>
                <w:sz w:val="20"/>
                <w:szCs w:val="20"/>
                <w:lang w:val="de-DE"/>
              </w:rPr>
              <w:t xml:space="preserve"> </w:t>
            </w:r>
            <w:r w:rsidR="00FB590B" w:rsidRPr="00F909DF">
              <w:rPr>
                <w:rFonts w:ascii="Arial" w:eastAsia="Times New Roman" w:hAnsi="Arial" w:cs="Arial"/>
                <w:color w:val="auto"/>
                <w:sz w:val="20"/>
                <w:szCs w:val="20"/>
                <w:lang w:val="de-DE"/>
              </w:rPr>
              <w:t>(CL | CBAM)</w:t>
            </w:r>
          </w:p>
        </w:tc>
        <w:tc>
          <w:tcPr>
            <w:tcW w:w="1039" w:type="dxa"/>
            <w:tcBorders>
              <w:top w:val="nil"/>
              <w:left w:val="single" w:sz="4" w:space="0" w:color="auto"/>
              <w:bottom w:val="single" w:sz="4" w:space="0" w:color="auto"/>
              <w:right w:val="single" w:sz="4" w:space="0" w:color="auto"/>
            </w:tcBorders>
            <w:shd w:val="clear" w:color="000000" w:fill="FFFF00"/>
            <w:noWrap/>
          </w:tcPr>
          <w:p w14:paraId="5B2FF4E9" w14:textId="22D7DA8C" w:rsidR="00FB590B" w:rsidRPr="00F909DF" w:rsidRDefault="00FB590B" w:rsidP="00FB590B">
            <w:pPr>
              <w:autoSpaceDN/>
              <w:spacing w:line="240" w:lineRule="auto"/>
              <w:textAlignment w:val="auto"/>
              <w:rPr>
                <w:rFonts w:ascii="Arial" w:eastAsia="Times New Roman" w:hAnsi="Arial" w:cs="Arial"/>
                <w:color w:val="auto"/>
                <w:sz w:val="20"/>
                <w:szCs w:val="20"/>
                <w:lang w:val="de-DE"/>
              </w:rPr>
            </w:pPr>
          </w:p>
        </w:tc>
        <w:tc>
          <w:tcPr>
            <w:tcW w:w="1040" w:type="dxa"/>
            <w:tcBorders>
              <w:top w:val="nil"/>
              <w:left w:val="nil"/>
              <w:bottom w:val="single" w:sz="4" w:space="0" w:color="auto"/>
              <w:right w:val="single" w:sz="4" w:space="0" w:color="auto"/>
            </w:tcBorders>
            <w:shd w:val="clear" w:color="000000" w:fill="FFFFFF"/>
            <w:noWrap/>
            <w:hideMark/>
          </w:tcPr>
          <w:p w14:paraId="59D36EED"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c>
          <w:tcPr>
            <w:tcW w:w="1040" w:type="dxa"/>
            <w:tcBorders>
              <w:top w:val="nil"/>
              <w:left w:val="nil"/>
              <w:bottom w:val="single" w:sz="4" w:space="0" w:color="auto"/>
              <w:right w:val="nil"/>
            </w:tcBorders>
            <w:shd w:val="clear" w:color="000000" w:fill="FFFFFF"/>
            <w:noWrap/>
            <w:hideMark/>
          </w:tcPr>
          <w:p w14:paraId="1F536399"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WAAR</w:t>
            </w:r>
          </w:p>
        </w:tc>
      </w:tr>
      <w:tr w:rsidR="00FB590B" w:rsidRPr="00FB590B" w14:paraId="52794D05"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4AC61776"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18 </w:t>
            </w:r>
          </w:p>
        </w:tc>
        <w:tc>
          <w:tcPr>
            <w:tcW w:w="5617" w:type="dxa"/>
            <w:tcBorders>
              <w:top w:val="single" w:sz="4" w:space="0" w:color="auto"/>
              <w:left w:val="nil"/>
              <w:bottom w:val="single" w:sz="4" w:space="0" w:color="auto"/>
              <w:right w:val="nil"/>
            </w:tcBorders>
            <w:shd w:val="clear" w:color="000000" w:fill="FFFFFF"/>
            <w:vAlign w:val="bottom"/>
            <w:hideMark/>
          </w:tcPr>
          <w:p w14:paraId="2C7ED9AB" w14:textId="2D9CC34A" w:rsidR="00FB590B" w:rsidRPr="00FB590B" w:rsidRDefault="00F909DF" w:rsidP="00FB590B">
            <w:pPr>
              <w:autoSpaceDN/>
              <w:spacing w:line="240" w:lineRule="auto"/>
              <w:textAlignment w:val="auto"/>
              <w:rPr>
                <w:rFonts w:ascii="Arial" w:eastAsia="Times New Roman" w:hAnsi="Arial" w:cs="Arial"/>
                <w:color w:val="auto"/>
                <w:sz w:val="20"/>
                <w:szCs w:val="20"/>
                <w:lang w:val="fr-FR"/>
              </w:rPr>
            </w:pPr>
            <w:proofErr w:type="spellStart"/>
            <w:r w:rsidRPr="00F909DF">
              <w:rPr>
                <w:rFonts w:ascii="Arial" w:eastAsia="Times New Roman" w:hAnsi="Arial" w:cs="Arial"/>
                <w:color w:val="auto"/>
                <w:sz w:val="20"/>
                <w:szCs w:val="20"/>
                <w:lang w:val="fr-FR"/>
              </w:rPr>
              <w:t>Subinstallatie</w:t>
            </w:r>
            <w:proofErr w:type="spellEnd"/>
            <w:r w:rsidRPr="00F909DF">
              <w:rPr>
                <w:rFonts w:ascii="Arial" w:eastAsia="Times New Roman" w:hAnsi="Arial" w:cs="Arial"/>
                <w:color w:val="auto"/>
                <w:sz w:val="20"/>
                <w:szCs w:val="20"/>
                <w:lang w:val="fr-FR"/>
              </w:rPr>
              <w:t xml:space="preserve"> </w:t>
            </w:r>
            <w:proofErr w:type="spellStart"/>
            <w:r w:rsidRPr="00F909DF">
              <w:rPr>
                <w:rFonts w:ascii="Arial" w:eastAsia="Times New Roman" w:hAnsi="Arial" w:cs="Arial"/>
                <w:color w:val="auto"/>
                <w:sz w:val="20"/>
                <w:szCs w:val="20"/>
                <w:lang w:val="fr-FR"/>
              </w:rPr>
              <w:t>procesemissies</w:t>
            </w:r>
            <w:proofErr w:type="spellEnd"/>
            <w:r w:rsidRPr="00F909DF">
              <w:rPr>
                <w:rFonts w:ascii="Arial" w:eastAsia="Times New Roman" w:hAnsi="Arial" w:cs="Arial"/>
                <w:color w:val="auto"/>
                <w:sz w:val="20"/>
                <w:szCs w:val="20"/>
                <w:lang w:val="fr-FR"/>
              </w:rPr>
              <w:t xml:space="preserve"> </w:t>
            </w:r>
            <w:r w:rsidR="00FB590B" w:rsidRPr="00FB590B">
              <w:rPr>
                <w:rFonts w:ascii="Arial" w:eastAsia="Times New Roman" w:hAnsi="Arial" w:cs="Arial"/>
                <w:color w:val="auto"/>
                <w:sz w:val="20"/>
                <w:szCs w:val="20"/>
                <w:lang w:val="fr-FR"/>
              </w:rPr>
              <w:t>(CL | non-CBAM)</w:t>
            </w:r>
          </w:p>
        </w:tc>
        <w:tc>
          <w:tcPr>
            <w:tcW w:w="1039" w:type="dxa"/>
            <w:tcBorders>
              <w:top w:val="nil"/>
              <w:left w:val="single" w:sz="4" w:space="0" w:color="auto"/>
              <w:bottom w:val="single" w:sz="4" w:space="0" w:color="auto"/>
              <w:right w:val="single" w:sz="4" w:space="0" w:color="auto"/>
            </w:tcBorders>
            <w:shd w:val="clear" w:color="000000" w:fill="FFFF00"/>
            <w:noWrap/>
            <w:hideMark/>
          </w:tcPr>
          <w:p w14:paraId="197139C2" w14:textId="77777777" w:rsidR="00FB590B" w:rsidRPr="00FB590B" w:rsidRDefault="00FB590B" w:rsidP="00FB590B">
            <w:pPr>
              <w:autoSpaceDN/>
              <w:spacing w:line="240" w:lineRule="auto"/>
              <w:textAlignment w:val="auto"/>
              <w:rPr>
                <w:rFonts w:ascii="Arial" w:eastAsia="Times New Roman" w:hAnsi="Arial" w:cs="Arial"/>
                <w:color w:val="auto"/>
                <w:sz w:val="20"/>
                <w:szCs w:val="20"/>
                <w:lang w:val="fr-FR"/>
              </w:rPr>
            </w:pPr>
            <w:r w:rsidRPr="00FB590B">
              <w:rPr>
                <w:rFonts w:ascii="Arial" w:eastAsia="Times New Roman" w:hAnsi="Arial" w:cs="Arial"/>
                <w:color w:val="auto"/>
                <w:sz w:val="20"/>
                <w:szCs w:val="20"/>
                <w:lang w:val="fr-FR"/>
              </w:rPr>
              <w:t> </w:t>
            </w:r>
          </w:p>
        </w:tc>
        <w:tc>
          <w:tcPr>
            <w:tcW w:w="1040" w:type="dxa"/>
            <w:tcBorders>
              <w:top w:val="nil"/>
              <w:left w:val="nil"/>
              <w:bottom w:val="single" w:sz="4" w:space="0" w:color="auto"/>
              <w:right w:val="single" w:sz="4" w:space="0" w:color="auto"/>
            </w:tcBorders>
            <w:shd w:val="clear" w:color="000000" w:fill="FFFFFF"/>
            <w:noWrap/>
            <w:hideMark/>
          </w:tcPr>
          <w:p w14:paraId="27C189A4"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WAAR</w:t>
            </w:r>
          </w:p>
        </w:tc>
        <w:tc>
          <w:tcPr>
            <w:tcW w:w="1040" w:type="dxa"/>
            <w:tcBorders>
              <w:top w:val="nil"/>
              <w:left w:val="nil"/>
              <w:bottom w:val="nil"/>
              <w:right w:val="nil"/>
            </w:tcBorders>
            <w:shd w:val="clear" w:color="000000" w:fill="FFFFFF"/>
            <w:noWrap/>
            <w:hideMark/>
          </w:tcPr>
          <w:p w14:paraId="46CA1AF7"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r>
      <w:tr w:rsidR="00FB590B" w:rsidRPr="00FB590B" w14:paraId="206AE841"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128CAA1C"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19 </w:t>
            </w:r>
          </w:p>
        </w:tc>
        <w:tc>
          <w:tcPr>
            <w:tcW w:w="5617" w:type="dxa"/>
            <w:tcBorders>
              <w:top w:val="single" w:sz="4" w:space="0" w:color="auto"/>
              <w:left w:val="nil"/>
              <w:bottom w:val="single" w:sz="4" w:space="0" w:color="auto"/>
              <w:right w:val="nil"/>
            </w:tcBorders>
            <w:shd w:val="clear" w:color="000000" w:fill="FFFFFF"/>
            <w:vAlign w:val="bottom"/>
            <w:hideMark/>
          </w:tcPr>
          <w:p w14:paraId="3966C03A" w14:textId="08A8511B" w:rsidR="00FB590B" w:rsidRPr="00FB590B" w:rsidRDefault="00F909DF" w:rsidP="00FB590B">
            <w:pPr>
              <w:autoSpaceDN/>
              <w:spacing w:line="240" w:lineRule="auto"/>
              <w:textAlignment w:val="auto"/>
              <w:rPr>
                <w:rFonts w:ascii="Arial" w:eastAsia="Times New Roman" w:hAnsi="Arial" w:cs="Arial"/>
                <w:color w:val="auto"/>
                <w:sz w:val="20"/>
                <w:szCs w:val="20"/>
                <w:lang w:val="fr-FR"/>
              </w:rPr>
            </w:pPr>
            <w:proofErr w:type="spellStart"/>
            <w:r w:rsidRPr="00F909DF">
              <w:rPr>
                <w:rFonts w:ascii="Arial" w:eastAsia="Times New Roman" w:hAnsi="Arial" w:cs="Arial"/>
                <w:color w:val="auto"/>
                <w:sz w:val="20"/>
                <w:szCs w:val="20"/>
                <w:lang w:val="fr-FR"/>
              </w:rPr>
              <w:t>Subinstallatie</w:t>
            </w:r>
            <w:proofErr w:type="spellEnd"/>
            <w:r w:rsidRPr="00F909DF">
              <w:rPr>
                <w:rFonts w:ascii="Arial" w:eastAsia="Times New Roman" w:hAnsi="Arial" w:cs="Arial"/>
                <w:color w:val="auto"/>
                <w:sz w:val="20"/>
                <w:szCs w:val="20"/>
                <w:lang w:val="fr-FR"/>
              </w:rPr>
              <w:t xml:space="preserve"> </w:t>
            </w:r>
            <w:proofErr w:type="spellStart"/>
            <w:r w:rsidRPr="00F909DF">
              <w:rPr>
                <w:rFonts w:ascii="Arial" w:eastAsia="Times New Roman" w:hAnsi="Arial" w:cs="Arial"/>
                <w:color w:val="auto"/>
                <w:sz w:val="20"/>
                <w:szCs w:val="20"/>
                <w:lang w:val="fr-FR"/>
              </w:rPr>
              <w:t>procesemissies</w:t>
            </w:r>
            <w:proofErr w:type="spellEnd"/>
            <w:r w:rsidRPr="00F909DF">
              <w:rPr>
                <w:rFonts w:ascii="Arial" w:eastAsia="Times New Roman" w:hAnsi="Arial" w:cs="Arial"/>
                <w:color w:val="auto"/>
                <w:sz w:val="20"/>
                <w:szCs w:val="20"/>
                <w:lang w:val="fr-FR"/>
              </w:rPr>
              <w:t xml:space="preserve"> </w:t>
            </w:r>
            <w:r w:rsidR="00FB590B" w:rsidRPr="00FB590B">
              <w:rPr>
                <w:rFonts w:ascii="Arial" w:eastAsia="Times New Roman" w:hAnsi="Arial" w:cs="Arial"/>
                <w:color w:val="auto"/>
                <w:sz w:val="20"/>
                <w:szCs w:val="20"/>
                <w:lang w:val="fr-FR"/>
              </w:rPr>
              <w:t>(non-CL | non-CBAM)</w:t>
            </w:r>
          </w:p>
        </w:tc>
        <w:tc>
          <w:tcPr>
            <w:tcW w:w="1039" w:type="dxa"/>
            <w:tcBorders>
              <w:top w:val="nil"/>
              <w:left w:val="single" w:sz="4" w:space="0" w:color="auto"/>
              <w:bottom w:val="single" w:sz="4" w:space="0" w:color="auto"/>
              <w:right w:val="single" w:sz="4" w:space="0" w:color="auto"/>
            </w:tcBorders>
            <w:shd w:val="clear" w:color="000000" w:fill="FFFF00"/>
            <w:noWrap/>
            <w:hideMark/>
          </w:tcPr>
          <w:p w14:paraId="35E9328F" w14:textId="77777777" w:rsidR="00FB590B" w:rsidRPr="00FB590B" w:rsidRDefault="00FB590B" w:rsidP="00FB590B">
            <w:pPr>
              <w:autoSpaceDN/>
              <w:spacing w:line="240" w:lineRule="auto"/>
              <w:textAlignment w:val="auto"/>
              <w:rPr>
                <w:rFonts w:ascii="Arial" w:eastAsia="Times New Roman" w:hAnsi="Arial" w:cs="Arial"/>
                <w:color w:val="auto"/>
                <w:sz w:val="20"/>
                <w:szCs w:val="20"/>
                <w:lang w:val="fr-FR"/>
              </w:rPr>
            </w:pPr>
            <w:r w:rsidRPr="00FB590B">
              <w:rPr>
                <w:rFonts w:ascii="Arial" w:eastAsia="Times New Roman" w:hAnsi="Arial" w:cs="Arial"/>
                <w:color w:val="auto"/>
                <w:sz w:val="20"/>
                <w:szCs w:val="20"/>
                <w:lang w:val="fr-FR"/>
              </w:rPr>
              <w:t> </w:t>
            </w:r>
          </w:p>
        </w:tc>
        <w:tc>
          <w:tcPr>
            <w:tcW w:w="1040" w:type="dxa"/>
            <w:tcBorders>
              <w:top w:val="nil"/>
              <w:left w:val="nil"/>
              <w:bottom w:val="single" w:sz="4" w:space="0" w:color="auto"/>
              <w:right w:val="single" w:sz="4" w:space="0" w:color="auto"/>
            </w:tcBorders>
            <w:shd w:val="clear" w:color="000000" w:fill="FFFFFF"/>
            <w:noWrap/>
            <w:hideMark/>
          </w:tcPr>
          <w:p w14:paraId="4E456859"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c>
          <w:tcPr>
            <w:tcW w:w="1040" w:type="dxa"/>
            <w:tcBorders>
              <w:top w:val="single" w:sz="4" w:space="0" w:color="auto"/>
              <w:left w:val="nil"/>
              <w:bottom w:val="nil"/>
              <w:right w:val="nil"/>
            </w:tcBorders>
            <w:shd w:val="clear" w:color="000000" w:fill="FFFFFF"/>
            <w:noWrap/>
            <w:hideMark/>
          </w:tcPr>
          <w:p w14:paraId="57C0F459"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r>
      <w:tr w:rsidR="00FB590B" w:rsidRPr="00FB590B" w14:paraId="473AA9F0" w14:textId="77777777" w:rsidTr="00F909DF">
        <w:trPr>
          <w:trHeight w:val="255"/>
        </w:trPr>
        <w:tc>
          <w:tcPr>
            <w:tcW w:w="620" w:type="dxa"/>
            <w:tcBorders>
              <w:top w:val="nil"/>
              <w:left w:val="nil"/>
              <w:bottom w:val="single" w:sz="4" w:space="0" w:color="auto"/>
              <w:right w:val="single" w:sz="4" w:space="0" w:color="auto"/>
            </w:tcBorders>
            <w:shd w:val="clear" w:color="000000" w:fill="FFFFFF"/>
            <w:noWrap/>
            <w:hideMark/>
          </w:tcPr>
          <w:p w14:paraId="405CCAFF" w14:textId="77777777" w:rsidR="00FB590B" w:rsidRPr="00FB590B" w:rsidRDefault="00FB590B" w:rsidP="00FB590B">
            <w:pPr>
              <w:autoSpaceDN/>
              <w:spacing w:line="240" w:lineRule="auto"/>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20 </w:t>
            </w:r>
          </w:p>
        </w:tc>
        <w:tc>
          <w:tcPr>
            <w:tcW w:w="5617" w:type="dxa"/>
            <w:tcBorders>
              <w:top w:val="single" w:sz="4" w:space="0" w:color="auto"/>
              <w:left w:val="nil"/>
              <w:bottom w:val="single" w:sz="4" w:space="0" w:color="auto"/>
              <w:right w:val="nil"/>
            </w:tcBorders>
            <w:shd w:val="clear" w:color="000000" w:fill="FFFFFF"/>
            <w:vAlign w:val="bottom"/>
            <w:hideMark/>
          </w:tcPr>
          <w:p w14:paraId="42E47A1E" w14:textId="1B9E887A" w:rsidR="00FB590B" w:rsidRPr="00FB590B" w:rsidRDefault="00F909DF"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Subinstallatie procesemissies </w:t>
            </w:r>
            <w:r w:rsidR="00FB590B" w:rsidRPr="00FB590B">
              <w:rPr>
                <w:rFonts w:ascii="Arial" w:eastAsia="Times New Roman" w:hAnsi="Arial" w:cs="Arial"/>
                <w:color w:val="auto"/>
                <w:sz w:val="20"/>
                <w:szCs w:val="20"/>
              </w:rPr>
              <w:t>(CL | CBAM)</w:t>
            </w:r>
          </w:p>
        </w:tc>
        <w:tc>
          <w:tcPr>
            <w:tcW w:w="1039" w:type="dxa"/>
            <w:tcBorders>
              <w:top w:val="nil"/>
              <w:left w:val="single" w:sz="4" w:space="0" w:color="auto"/>
              <w:bottom w:val="single" w:sz="4" w:space="0" w:color="auto"/>
              <w:right w:val="single" w:sz="4" w:space="0" w:color="auto"/>
            </w:tcBorders>
            <w:shd w:val="clear" w:color="000000" w:fill="FFFF00"/>
            <w:noWrap/>
            <w:hideMark/>
          </w:tcPr>
          <w:p w14:paraId="522DB6CD"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040" w:type="dxa"/>
            <w:tcBorders>
              <w:top w:val="nil"/>
              <w:left w:val="nil"/>
              <w:bottom w:val="single" w:sz="4" w:space="0" w:color="auto"/>
              <w:right w:val="single" w:sz="4" w:space="0" w:color="auto"/>
            </w:tcBorders>
            <w:shd w:val="clear" w:color="000000" w:fill="FFFFFF"/>
            <w:noWrap/>
            <w:hideMark/>
          </w:tcPr>
          <w:p w14:paraId="3ECAB183"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ONWAAR</w:t>
            </w:r>
          </w:p>
        </w:tc>
        <w:tc>
          <w:tcPr>
            <w:tcW w:w="1040" w:type="dxa"/>
            <w:tcBorders>
              <w:top w:val="single" w:sz="4" w:space="0" w:color="auto"/>
              <w:left w:val="nil"/>
              <w:bottom w:val="single" w:sz="4" w:space="0" w:color="auto"/>
              <w:right w:val="nil"/>
            </w:tcBorders>
            <w:shd w:val="clear" w:color="000000" w:fill="FFFFFF"/>
            <w:noWrap/>
            <w:hideMark/>
          </w:tcPr>
          <w:p w14:paraId="0108BCAB" w14:textId="77777777" w:rsidR="00FB590B" w:rsidRPr="00FB590B" w:rsidRDefault="00FB590B" w:rsidP="00FB590B">
            <w:pPr>
              <w:autoSpaceDN/>
              <w:spacing w:line="240" w:lineRule="auto"/>
              <w:jc w:val="center"/>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WAAR</w:t>
            </w:r>
          </w:p>
        </w:tc>
      </w:tr>
    </w:tbl>
    <w:p w14:paraId="13CCAE63" w14:textId="77777777" w:rsidR="00FB590B" w:rsidRDefault="00FB590B" w:rsidP="00FB590B">
      <w:pPr>
        <w:pStyle w:val="Huisstijl-Kop2"/>
      </w:pPr>
    </w:p>
    <w:p w14:paraId="6342D343" w14:textId="30A70DE4" w:rsidR="00C92C7D" w:rsidRDefault="00C92C7D" w:rsidP="00C92C7D">
      <w:pPr>
        <w:pStyle w:val="Huisstijl-Kop2"/>
      </w:pPr>
      <w:bookmarkStart w:id="11" w:name="_Toc158630917"/>
      <w:r w:rsidRPr="00C92C7D">
        <w:t>Beschrijving van de installatie</w:t>
      </w:r>
      <w:bookmarkEnd w:id="10"/>
      <w:bookmarkEnd w:id="11"/>
    </w:p>
    <w:p w14:paraId="056999BE" w14:textId="77777777" w:rsidR="00FB590B" w:rsidRDefault="00FB590B" w:rsidP="00FB590B"/>
    <w:p w14:paraId="6FDD5B4D" w14:textId="66B8FFBA" w:rsidR="00FB590B" w:rsidRPr="00FB590B" w:rsidRDefault="00FB590B" w:rsidP="00FB590B">
      <w:pPr>
        <w:jc w:val="both"/>
      </w:pPr>
      <w:r>
        <w:t>Stroomschema</w:t>
      </w:r>
    </w:p>
    <w:p w14:paraId="76D81089" w14:textId="0F8CB922" w:rsidR="00FC1E26" w:rsidRPr="00FF3DCE" w:rsidRDefault="00FC1E26" w:rsidP="00C92C7D"/>
    <w:p w14:paraId="79B088F1" w14:textId="310FC4D0" w:rsidR="00F004AC" w:rsidRDefault="00C92C7D" w:rsidP="00C92C7D">
      <w:pPr>
        <w:pStyle w:val="Huisstijl-Kop2"/>
      </w:pPr>
      <w:bookmarkStart w:id="12" w:name="_Toc156822976"/>
      <w:bookmarkStart w:id="13" w:name="_Toc158630918"/>
      <w:r>
        <w:t>Verbindingen met andere EU ETS installaties of niet onder het ETS vallende</w:t>
      </w:r>
      <w:r w:rsidRPr="00C92C7D">
        <w:t xml:space="preserve"> </w:t>
      </w:r>
      <w:r>
        <w:t>entiteiten</w:t>
      </w:r>
      <w:bookmarkEnd w:id="12"/>
      <w:bookmarkEnd w:id="13"/>
    </w:p>
    <w:p w14:paraId="3EF529E9" w14:textId="77777777" w:rsidR="00FB590B" w:rsidRDefault="00FB590B" w:rsidP="00FB590B"/>
    <w:tbl>
      <w:tblPr>
        <w:tblW w:w="8851" w:type="dxa"/>
        <w:tblCellMar>
          <w:left w:w="70" w:type="dxa"/>
          <w:right w:w="70" w:type="dxa"/>
        </w:tblCellMar>
        <w:tblLook w:val="04A0" w:firstRow="1" w:lastRow="0" w:firstColumn="1" w:lastColumn="0" w:noHBand="0" w:noVBand="1"/>
      </w:tblPr>
      <w:tblGrid>
        <w:gridCol w:w="664"/>
        <w:gridCol w:w="3167"/>
        <w:gridCol w:w="1559"/>
        <w:gridCol w:w="1984"/>
        <w:gridCol w:w="1574"/>
      </w:tblGrid>
      <w:tr w:rsidR="00FB590B" w:rsidRPr="00FB590B" w14:paraId="0153F774" w14:textId="77777777" w:rsidTr="000D3AF9">
        <w:trPr>
          <w:trHeight w:val="255"/>
        </w:trPr>
        <w:tc>
          <w:tcPr>
            <w:tcW w:w="567" w:type="dxa"/>
            <w:tcBorders>
              <w:top w:val="nil"/>
              <w:left w:val="nil"/>
              <w:bottom w:val="nil"/>
              <w:right w:val="single" w:sz="4" w:space="0" w:color="auto"/>
            </w:tcBorders>
            <w:shd w:val="clear" w:color="000000" w:fill="FFFFFF"/>
            <w:noWrap/>
            <w:vAlign w:val="bottom"/>
            <w:hideMark/>
          </w:tcPr>
          <w:p w14:paraId="0E599FB3" w14:textId="77777777" w:rsidR="00FB590B" w:rsidRPr="00FB590B" w:rsidRDefault="00FB590B" w:rsidP="00FB590B">
            <w:pPr>
              <w:autoSpaceDN/>
              <w:spacing w:line="240" w:lineRule="auto"/>
              <w:ind w:firstLineChars="100" w:firstLine="201"/>
              <w:jc w:val="right"/>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No.</w:t>
            </w:r>
          </w:p>
        </w:tc>
        <w:tc>
          <w:tcPr>
            <w:tcW w:w="3167" w:type="dxa"/>
            <w:tcBorders>
              <w:top w:val="nil"/>
              <w:left w:val="nil"/>
              <w:bottom w:val="single" w:sz="4" w:space="0" w:color="auto"/>
              <w:right w:val="single" w:sz="4" w:space="0" w:color="000000"/>
            </w:tcBorders>
            <w:shd w:val="clear" w:color="000000" w:fill="FFFFFF"/>
            <w:vAlign w:val="bottom"/>
            <w:hideMark/>
          </w:tcPr>
          <w:p w14:paraId="1F50521F" w14:textId="217F351A" w:rsidR="00FB590B" w:rsidRPr="00FB590B" w:rsidRDefault="000D3AF9" w:rsidP="00FB590B">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Naam</w:t>
            </w:r>
            <w:r w:rsidR="00FB590B" w:rsidRPr="00FB590B">
              <w:rPr>
                <w:rFonts w:ascii="Arial" w:eastAsia="Times New Roman" w:hAnsi="Arial" w:cs="Arial"/>
                <w:b/>
                <w:bCs/>
                <w:color w:val="auto"/>
                <w:sz w:val="20"/>
                <w:szCs w:val="20"/>
              </w:rPr>
              <w:t xml:space="preserve"> </w:t>
            </w:r>
            <w:r w:rsidRPr="000D3AF9">
              <w:rPr>
                <w:rFonts w:ascii="Arial" w:eastAsia="Times New Roman" w:hAnsi="Arial" w:cs="Arial"/>
                <w:b/>
                <w:bCs/>
                <w:color w:val="auto"/>
                <w:sz w:val="20"/>
                <w:szCs w:val="20"/>
              </w:rPr>
              <w:t>van</w:t>
            </w:r>
            <w:r w:rsidR="00FB590B" w:rsidRPr="00FB590B">
              <w:rPr>
                <w:rFonts w:ascii="Arial" w:eastAsia="Times New Roman" w:hAnsi="Arial" w:cs="Arial"/>
                <w:b/>
                <w:bCs/>
                <w:color w:val="auto"/>
                <w:sz w:val="20"/>
                <w:szCs w:val="20"/>
              </w:rPr>
              <w:t xml:space="preserve"> installati</w:t>
            </w:r>
            <w:r>
              <w:rPr>
                <w:rFonts w:ascii="Arial" w:eastAsia="Times New Roman" w:hAnsi="Arial" w:cs="Arial"/>
                <w:b/>
                <w:bCs/>
                <w:color w:val="auto"/>
                <w:sz w:val="20"/>
                <w:szCs w:val="20"/>
              </w:rPr>
              <w:t>e</w:t>
            </w:r>
            <w:r w:rsidR="00FB590B" w:rsidRPr="00FB590B">
              <w:rPr>
                <w:rFonts w:ascii="Arial" w:eastAsia="Times New Roman" w:hAnsi="Arial" w:cs="Arial"/>
                <w:b/>
                <w:bCs/>
                <w:color w:val="auto"/>
                <w:sz w:val="20"/>
                <w:szCs w:val="20"/>
              </w:rPr>
              <w:t xml:space="preserve"> </w:t>
            </w:r>
            <w:r w:rsidRPr="000D3AF9">
              <w:rPr>
                <w:rFonts w:ascii="Arial" w:eastAsia="Times New Roman" w:hAnsi="Arial" w:cs="Arial"/>
                <w:b/>
                <w:bCs/>
                <w:color w:val="auto"/>
                <w:sz w:val="20"/>
                <w:szCs w:val="20"/>
              </w:rPr>
              <w:t>of</w:t>
            </w:r>
            <w:r w:rsidR="00FB590B" w:rsidRPr="00FB590B">
              <w:rPr>
                <w:rFonts w:ascii="Arial" w:eastAsia="Times New Roman" w:hAnsi="Arial" w:cs="Arial"/>
                <w:b/>
                <w:bCs/>
                <w:color w:val="auto"/>
                <w:sz w:val="20"/>
                <w:szCs w:val="20"/>
              </w:rPr>
              <w:t xml:space="preserve"> entit</w:t>
            </w:r>
            <w:r>
              <w:rPr>
                <w:rFonts w:ascii="Arial" w:eastAsia="Times New Roman" w:hAnsi="Arial" w:cs="Arial"/>
                <w:b/>
                <w:bCs/>
                <w:color w:val="auto"/>
                <w:sz w:val="20"/>
                <w:szCs w:val="20"/>
              </w:rPr>
              <w:t>eit</w:t>
            </w:r>
          </w:p>
        </w:tc>
        <w:tc>
          <w:tcPr>
            <w:tcW w:w="1559" w:type="dxa"/>
            <w:tcBorders>
              <w:top w:val="nil"/>
              <w:left w:val="nil"/>
              <w:bottom w:val="single" w:sz="4" w:space="0" w:color="auto"/>
              <w:right w:val="single" w:sz="4" w:space="0" w:color="000000"/>
            </w:tcBorders>
            <w:shd w:val="clear" w:color="000000" w:fill="FFFFFF"/>
            <w:vAlign w:val="bottom"/>
            <w:hideMark/>
          </w:tcPr>
          <w:p w14:paraId="676B3CA9" w14:textId="06AC0D30" w:rsidR="00FB590B" w:rsidRPr="00FB590B" w:rsidRDefault="00FB590B" w:rsidP="00FB590B">
            <w:pPr>
              <w:autoSpaceDN/>
              <w:spacing w:line="240" w:lineRule="auto"/>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 xml:space="preserve">Type </w:t>
            </w:r>
            <w:r w:rsidR="000D3AF9">
              <w:rPr>
                <w:rFonts w:ascii="Arial" w:eastAsia="Times New Roman" w:hAnsi="Arial" w:cs="Arial"/>
                <w:b/>
                <w:bCs/>
                <w:color w:val="auto"/>
                <w:sz w:val="20"/>
                <w:szCs w:val="20"/>
              </w:rPr>
              <w:t>entiteit</w:t>
            </w:r>
          </w:p>
        </w:tc>
        <w:tc>
          <w:tcPr>
            <w:tcW w:w="1984" w:type="dxa"/>
            <w:tcBorders>
              <w:top w:val="nil"/>
              <w:left w:val="nil"/>
              <w:bottom w:val="single" w:sz="4" w:space="0" w:color="auto"/>
              <w:right w:val="single" w:sz="4" w:space="0" w:color="000000"/>
            </w:tcBorders>
            <w:shd w:val="clear" w:color="000000" w:fill="FFFFFF"/>
            <w:vAlign w:val="bottom"/>
            <w:hideMark/>
          </w:tcPr>
          <w:p w14:paraId="18031197" w14:textId="580F52E0" w:rsidR="00FB590B" w:rsidRPr="00FB590B" w:rsidRDefault="00FB590B" w:rsidP="00FB590B">
            <w:pPr>
              <w:autoSpaceDN/>
              <w:spacing w:line="240" w:lineRule="auto"/>
              <w:textAlignment w:val="auto"/>
              <w:rPr>
                <w:rFonts w:ascii="Arial" w:eastAsia="Times New Roman" w:hAnsi="Arial" w:cs="Arial"/>
                <w:b/>
                <w:bCs/>
                <w:color w:val="auto"/>
                <w:sz w:val="20"/>
                <w:szCs w:val="20"/>
              </w:rPr>
            </w:pPr>
            <w:r w:rsidRPr="00FB590B">
              <w:rPr>
                <w:rFonts w:ascii="Arial" w:eastAsia="Times New Roman" w:hAnsi="Arial" w:cs="Arial"/>
                <w:b/>
                <w:bCs/>
                <w:color w:val="auto"/>
                <w:sz w:val="20"/>
                <w:szCs w:val="20"/>
              </w:rPr>
              <w:t>Type connecti</w:t>
            </w:r>
            <w:r w:rsidR="000D3AF9">
              <w:rPr>
                <w:rFonts w:ascii="Arial" w:eastAsia="Times New Roman" w:hAnsi="Arial" w:cs="Arial"/>
                <w:b/>
                <w:bCs/>
                <w:color w:val="auto"/>
                <w:sz w:val="20"/>
                <w:szCs w:val="20"/>
              </w:rPr>
              <w:t>e</w:t>
            </w:r>
          </w:p>
        </w:tc>
        <w:tc>
          <w:tcPr>
            <w:tcW w:w="1574" w:type="dxa"/>
            <w:tcBorders>
              <w:top w:val="nil"/>
              <w:left w:val="nil"/>
              <w:bottom w:val="single" w:sz="4" w:space="0" w:color="auto"/>
              <w:right w:val="nil"/>
            </w:tcBorders>
            <w:shd w:val="clear" w:color="000000" w:fill="FFFFFF"/>
            <w:vAlign w:val="bottom"/>
            <w:hideMark/>
          </w:tcPr>
          <w:p w14:paraId="48C67A70" w14:textId="1BF6369B" w:rsidR="00FB590B" w:rsidRPr="00FB590B" w:rsidRDefault="000D3AF9" w:rsidP="00FB590B">
            <w:pPr>
              <w:autoSpaceDN/>
              <w:spacing w:line="240" w:lineRule="auto"/>
              <w:textAlignment w:val="auto"/>
              <w:rPr>
                <w:rFonts w:ascii="Arial" w:eastAsia="Times New Roman" w:hAnsi="Arial" w:cs="Arial"/>
                <w:b/>
                <w:bCs/>
                <w:color w:val="auto"/>
                <w:sz w:val="20"/>
                <w:szCs w:val="20"/>
              </w:rPr>
            </w:pPr>
            <w:r>
              <w:rPr>
                <w:rFonts w:ascii="Arial" w:eastAsia="Times New Roman" w:hAnsi="Arial" w:cs="Arial"/>
                <w:b/>
                <w:bCs/>
                <w:color w:val="auto"/>
                <w:sz w:val="20"/>
                <w:szCs w:val="20"/>
              </w:rPr>
              <w:t>Import/Export?</w:t>
            </w:r>
          </w:p>
        </w:tc>
      </w:tr>
      <w:tr w:rsidR="00FB590B" w:rsidRPr="00FB590B" w14:paraId="53652B99" w14:textId="77777777" w:rsidTr="000D3AF9">
        <w:trPr>
          <w:trHeight w:val="255"/>
        </w:trPr>
        <w:tc>
          <w:tcPr>
            <w:tcW w:w="567" w:type="dxa"/>
            <w:tcBorders>
              <w:top w:val="single" w:sz="4" w:space="0" w:color="auto"/>
              <w:left w:val="nil"/>
              <w:bottom w:val="single" w:sz="4" w:space="0" w:color="auto"/>
              <w:right w:val="single" w:sz="4" w:space="0" w:color="auto"/>
            </w:tcBorders>
            <w:shd w:val="clear" w:color="000000" w:fill="FFFFFF"/>
            <w:noWrap/>
            <w:hideMark/>
          </w:tcPr>
          <w:p w14:paraId="0D48CBAD"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3CBA579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53BFBDA5"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7DDB4D7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6138997D"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2109FB7B"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6B466897"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2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07276B29"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0E46B294"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493D9176"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5A023076"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3BE827B6"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170164A5"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3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2B7EC1F1"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38E316A3"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7AE84E1E"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3D09CC1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67403FCA"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54484D47"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4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74C986AA"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72401AD8"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2052D0A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241C283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4D0CCD85"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26DC18DA"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5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64B22F52"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22CE4B9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5F376BF3"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6C351FAB"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06E9DED0"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7F353E74"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6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38A9F1D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6AB0595D"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0A6139D4"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4EF422DA"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784FDFA8"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55158E54"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7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37021245"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6583AE2A"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07BD7DF1"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0B95439F"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0B0D6683"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2B443960"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8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7359EFC3"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5C500E83"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0649AF67"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53DAC6E7"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43F5ED84"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1C2253DC"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9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6BF7CF19"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1CD0EA6B"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15BDD9EC"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2F5DFE6A"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r w:rsidR="00FB590B" w:rsidRPr="00FB590B" w14:paraId="2C75E800"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4CA5C5F5" w14:textId="77777777" w:rsidR="00FB590B" w:rsidRPr="00FB590B" w:rsidRDefault="00FB590B" w:rsidP="00FB590B">
            <w:pPr>
              <w:autoSpaceDN/>
              <w:spacing w:line="240" w:lineRule="auto"/>
              <w:ind w:firstLineChars="100" w:firstLine="200"/>
              <w:jc w:val="right"/>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xml:space="preserve">10 </w:t>
            </w:r>
          </w:p>
        </w:tc>
        <w:tc>
          <w:tcPr>
            <w:tcW w:w="3167" w:type="dxa"/>
            <w:tcBorders>
              <w:top w:val="single" w:sz="4" w:space="0" w:color="auto"/>
              <w:left w:val="nil"/>
              <w:bottom w:val="single" w:sz="4" w:space="0" w:color="auto"/>
              <w:right w:val="single" w:sz="4" w:space="0" w:color="000000"/>
            </w:tcBorders>
            <w:shd w:val="clear" w:color="000000" w:fill="FFFF00"/>
            <w:noWrap/>
            <w:hideMark/>
          </w:tcPr>
          <w:p w14:paraId="0EA81C27"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59" w:type="dxa"/>
            <w:tcBorders>
              <w:top w:val="single" w:sz="4" w:space="0" w:color="auto"/>
              <w:left w:val="nil"/>
              <w:bottom w:val="single" w:sz="4" w:space="0" w:color="auto"/>
              <w:right w:val="single" w:sz="4" w:space="0" w:color="000000"/>
            </w:tcBorders>
            <w:shd w:val="clear" w:color="000000" w:fill="FFFF00"/>
            <w:noWrap/>
            <w:hideMark/>
          </w:tcPr>
          <w:p w14:paraId="624CB6F8"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984" w:type="dxa"/>
            <w:tcBorders>
              <w:top w:val="single" w:sz="4" w:space="0" w:color="auto"/>
              <w:left w:val="nil"/>
              <w:bottom w:val="single" w:sz="4" w:space="0" w:color="auto"/>
              <w:right w:val="single" w:sz="4" w:space="0" w:color="000000"/>
            </w:tcBorders>
            <w:shd w:val="clear" w:color="000000" w:fill="FFFF00"/>
            <w:noWrap/>
            <w:hideMark/>
          </w:tcPr>
          <w:p w14:paraId="341427C7"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c>
          <w:tcPr>
            <w:tcW w:w="1574" w:type="dxa"/>
            <w:tcBorders>
              <w:top w:val="single" w:sz="4" w:space="0" w:color="auto"/>
              <w:left w:val="nil"/>
              <w:bottom w:val="single" w:sz="4" w:space="0" w:color="auto"/>
              <w:right w:val="nil"/>
            </w:tcBorders>
            <w:shd w:val="clear" w:color="000000" w:fill="FFFF00"/>
            <w:noWrap/>
            <w:hideMark/>
          </w:tcPr>
          <w:p w14:paraId="0446D56A" w14:textId="77777777" w:rsidR="00FB590B" w:rsidRPr="00FB590B" w:rsidRDefault="00FB590B" w:rsidP="00FB590B">
            <w:pPr>
              <w:autoSpaceDN/>
              <w:spacing w:line="240" w:lineRule="auto"/>
              <w:textAlignment w:val="auto"/>
              <w:rPr>
                <w:rFonts w:ascii="Arial" w:eastAsia="Times New Roman" w:hAnsi="Arial" w:cs="Arial"/>
                <w:color w:val="auto"/>
                <w:sz w:val="20"/>
                <w:szCs w:val="20"/>
              </w:rPr>
            </w:pPr>
            <w:r w:rsidRPr="00FB590B">
              <w:rPr>
                <w:rFonts w:ascii="Arial" w:eastAsia="Times New Roman" w:hAnsi="Arial" w:cs="Arial"/>
                <w:color w:val="auto"/>
                <w:sz w:val="20"/>
                <w:szCs w:val="20"/>
              </w:rPr>
              <w:t> </w:t>
            </w:r>
          </w:p>
        </w:tc>
      </w:tr>
    </w:tbl>
    <w:p w14:paraId="17484C3D" w14:textId="77777777" w:rsidR="00FB590B" w:rsidRDefault="00FB590B" w:rsidP="00FB590B"/>
    <w:tbl>
      <w:tblPr>
        <w:tblW w:w="9356" w:type="dxa"/>
        <w:tblCellMar>
          <w:left w:w="70" w:type="dxa"/>
          <w:right w:w="70" w:type="dxa"/>
        </w:tblCellMar>
        <w:tblLook w:val="04A0" w:firstRow="1" w:lastRow="0" w:firstColumn="1" w:lastColumn="0" w:noHBand="0" w:noVBand="1"/>
      </w:tblPr>
      <w:tblGrid>
        <w:gridCol w:w="567"/>
        <w:gridCol w:w="1560"/>
        <w:gridCol w:w="2268"/>
        <w:gridCol w:w="2551"/>
        <w:gridCol w:w="2410"/>
      </w:tblGrid>
      <w:tr w:rsidR="000D3AF9" w:rsidRPr="000D3AF9" w14:paraId="7380B118" w14:textId="77777777" w:rsidTr="000D3AF9">
        <w:trPr>
          <w:trHeight w:val="255"/>
        </w:trPr>
        <w:tc>
          <w:tcPr>
            <w:tcW w:w="567" w:type="dxa"/>
            <w:tcBorders>
              <w:top w:val="nil"/>
              <w:left w:val="nil"/>
              <w:bottom w:val="single" w:sz="4" w:space="0" w:color="auto"/>
              <w:right w:val="single" w:sz="4" w:space="0" w:color="auto"/>
            </w:tcBorders>
            <w:shd w:val="clear" w:color="000000" w:fill="FFFFFF"/>
            <w:noWrap/>
            <w:vAlign w:val="bottom"/>
            <w:hideMark/>
          </w:tcPr>
          <w:p w14:paraId="6661A945" w14:textId="77777777" w:rsidR="000D3AF9" w:rsidRPr="000D3AF9" w:rsidRDefault="000D3AF9" w:rsidP="000D3AF9">
            <w:pPr>
              <w:autoSpaceDN/>
              <w:spacing w:line="240" w:lineRule="auto"/>
              <w:jc w:val="right"/>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lastRenderedPageBreak/>
              <w:t>No.</w:t>
            </w:r>
          </w:p>
        </w:tc>
        <w:tc>
          <w:tcPr>
            <w:tcW w:w="1560" w:type="dxa"/>
            <w:tcBorders>
              <w:top w:val="nil"/>
              <w:left w:val="nil"/>
              <w:bottom w:val="single" w:sz="4" w:space="0" w:color="auto"/>
              <w:right w:val="single" w:sz="4" w:space="0" w:color="000000"/>
            </w:tcBorders>
            <w:shd w:val="clear" w:color="000000" w:fill="FFFFFF"/>
            <w:vAlign w:val="bottom"/>
            <w:hideMark/>
          </w:tcPr>
          <w:p w14:paraId="4BA7B081" w14:textId="52E19E92" w:rsidR="000D3AF9" w:rsidRPr="000D3AF9" w:rsidRDefault="000D3AF9" w:rsidP="000D3AF9">
            <w:pPr>
              <w:autoSpaceDN/>
              <w:spacing w:line="240" w:lineRule="auto"/>
              <w:textAlignment w:val="auto"/>
              <w:rPr>
                <w:rFonts w:ascii="Arial" w:eastAsia="Times New Roman" w:hAnsi="Arial" w:cs="Arial"/>
                <w:b/>
                <w:bCs/>
                <w:color w:val="auto"/>
                <w:sz w:val="20"/>
                <w:szCs w:val="20"/>
                <w:lang w:val="en-US"/>
              </w:rPr>
            </w:pPr>
            <w:proofErr w:type="spellStart"/>
            <w:r w:rsidRPr="000D3AF9">
              <w:rPr>
                <w:rFonts w:ascii="Arial" w:eastAsia="Times New Roman" w:hAnsi="Arial" w:cs="Arial"/>
                <w:b/>
                <w:bCs/>
                <w:color w:val="auto"/>
                <w:sz w:val="20"/>
                <w:szCs w:val="20"/>
                <w:lang w:val="en-US"/>
              </w:rPr>
              <w:t>Installati</w:t>
            </w:r>
            <w:r>
              <w:rPr>
                <w:rFonts w:ascii="Arial" w:eastAsia="Times New Roman" w:hAnsi="Arial" w:cs="Arial"/>
                <w:b/>
                <w:bCs/>
                <w:color w:val="auto"/>
                <w:sz w:val="20"/>
                <w:szCs w:val="20"/>
                <w:lang w:val="en-US"/>
              </w:rPr>
              <w:t>e</w:t>
            </w:r>
            <w:proofErr w:type="spellEnd"/>
            <w:r w:rsidRPr="000D3AF9">
              <w:rPr>
                <w:rFonts w:ascii="Arial" w:eastAsia="Times New Roman" w:hAnsi="Arial" w:cs="Arial"/>
                <w:b/>
                <w:bCs/>
                <w:color w:val="auto"/>
                <w:sz w:val="20"/>
                <w:szCs w:val="20"/>
                <w:lang w:val="en-US"/>
              </w:rPr>
              <w:t xml:space="preserve"> ID </w:t>
            </w:r>
          </w:p>
        </w:tc>
        <w:tc>
          <w:tcPr>
            <w:tcW w:w="2268" w:type="dxa"/>
            <w:tcBorders>
              <w:top w:val="nil"/>
              <w:left w:val="nil"/>
              <w:bottom w:val="single" w:sz="4" w:space="0" w:color="auto"/>
              <w:right w:val="single" w:sz="4" w:space="0" w:color="000000"/>
            </w:tcBorders>
            <w:shd w:val="clear" w:color="000000" w:fill="FFFFFF"/>
            <w:vAlign w:val="bottom"/>
            <w:hideMark/>
          </w:tcPr>
          <w:p w14:paraId="7B2B290A" w14:textId="559BB700" w:rsidR="000D3AF9" w:rsidRPr="000D3AF9" w:rsidRDefault="000D3AF9" w:rsidP="000D3AF9">
            <w:pPr>
              <w:autoSpaceDN/>
              <w:spacing w:line="240" w:lineRule="auto"/>
              <w:textAlignment w:val="auto"/>
              <w:rPr>
                <w:rFonts w:ascii="Arial" w:eastAsia="Times New Roman" w:hAnsi="Arial" w:cs="Arial"/>
                <w:b/>
                <w:bCs/>
                <w:color w:val="auto"/>
                <w:sz w:val="20"/>
                <w:szCs w:val="20"/>
              </w:rPr>
            </w:pPr>
            <w:r>
              <w:rPr>
                <w:rFonts w:ascii="Arial" w:eastAsia="Times New Roman" w:hAnsi="Arial" w:cs="Arial"/>
                <w:b/>
                <w:bCs/>
                <w:color w:val="auto"/>
                <w:sz w:val="20"/>
                <w:szCs w:val="20"/>
              </w:rPr>
              <w:t>Naam contactpersoon</w:t>
            </w:r>
          </w:p>
        </w:tc>
        <w:tc>
          <w:tcPr>
            <w:tcW w:w="2551" w:type="dxa"/>
            <w:tcBorders>
              <w:top w:val="nil"/>
              <w:left w:val="nil"/>
              <w:bottom w:val="single" w:sz="4" w:space="0" w:color="auto"/>
              <w:right w:val="single" w:sz="4" w:space="0" w:color="000000"/>
            </w:tcBorders>
            <w:shd w:val="clear" w:color="auto" w:fill="auto"/>
            <w:vAlign w:val="bottom"/>
            <w:hideMark/>
          </w:tcPr>
          <w:p w14:paraId="41D25F37" w14:textId="112BA296"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(email) adres</w:t>
            </w:r>
          </w:p>
        </w:tc>
        <w:tc>
          <w:tcPr>
            <w:tcW w:w="2410" w:type="dxa"/>
            <w:tcBorders>
              <w:top w:val="nil"/>
              <w:left w:val="nil"/>
              <w:bottom w:val="single" w:sz="4" w:space="0" w:color="auto"/>
              <w:right w:val="nil"/>
            </w:tcBorders>
            <w:shd w:val="clear" w:color="000000" w:fill="FFFFFF"/>
            <w:vAlign w:val="bottom"/>
            <w:hideMark/>
          </w:tcPr>
          <w:p w14:paraId="3E9BA11D" w14:textId="5B5E50C1" w:rsidR="000D3AF9" w:rsidRPr="000D3AF9" w:rsidRDefault="000D3AF9" w:rsidP="000D3AF9">
            <w:pPr>
              <w:autoSpaceDN/>
              <w:spacing w:line="240" w:lineRule="auto"/>
              <w:textAlignment w:val="auto"/>
              <w:rPr>
                <w:rFonts w:ascii="Arial" w:eastAsia="Times New Roman" w:hAnsi="Arial" w:cs="Arial"/>
                <w:b/>
                <w:bCs/>
                <w:color w:val="auto"/>
                <w:sz w:val="20"/>
                <w:szCs w:val="20"/>
              </w:rPr>
            </w:pPr>
            <w:r>
              <w:rPr>
                <w:rFonts w:ascii="Arial" w:eastAsia="Times New Roman" w:hAnsi="Arial" w:cs="Arial"/>
                <w:b/>
                <w:bCs/>
                <w:color w:val="auto"/>
                <w:sz w:val="20"/>
                <w:szCs w:val="20"/>
              </w:rPr>
              <w:t>Telefoonnummer</w:t>
            </w:r>
          </w:p>
        </w:tc>
      </w:tr>
      <w:tr w:rsidR="000D3AF9" w:rsidRPr="000D3AF9" w14:paraId="3443236A"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2B16E493"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1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284BA2D0"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78B1BD02"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55ACDF73"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64052401"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3D8BEA71"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0EB26650"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2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6D0BC581"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77A4D9C6"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0A438123"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5ABDC719"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255557CF"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3BADBB28"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3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12F1B9A9"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5E6C50D9"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7C668778"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0468035A"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60D55DD5"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561657F2"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4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3238BE26"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45E38C79"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4590E189"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62292DF8"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009B9DA5"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747D8CF1"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5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0F94EE38"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5F8386C6"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53D64F1E"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5FA60F08"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76486EC0"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6CFB8075"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6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077BE738"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3761FEC6"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4577CAF2"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1FB177AA"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5F701AE9"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53CDAC37"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7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1454AC8C"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0F6C4649"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47D126AD"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3DC5919D"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69D70DF0"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6AC5458B"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8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2D09CABA"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6BB30454"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4DBA04A6"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74513123"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43344C53"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7A3EA4B3"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9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5041522D"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74FA5898"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4325ADAA"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178422B6"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r w:rsidR="000D3AF9" w:rsidRPr="000D3AF9" w14:paraId="2AF5E31C" w14:textId="77777777" w:rsidTr="000D3AF9">
        <w:trPr>
          <w:trHeight w:val="255"/>
        </w:trPr>
        <w:tc>
          <w:tcPr>
            <w:tcW w:w="567" w:type="dxa"/>
            <w:tcBorders>
              <w:top w:val="nil"/>
              <w:left w:val="nil"/>
              <w:bottom w:val="single" w:sz="4" w:space="0" w:color="auto"/>
              <w:right w:val="single" w:sz="4" w:space="0" w:color="auto"/>
            </w:tcBorders>
            <w:shd w:val="clear" w:color="000000" w:fill="FFFFFF"/>
            <w:noWrap/>
            <w:hideMark/>
          </w:tcPr>
          <w:p w14:paraId="4860EC6F" w14:textId="77777777" w:rsidR="000D3AF9" w:rsidRPr="000D3AF9" w:rsidRDefault="000D3AF9" w:rsidP="000D3AF9">
            <w:pPr>
              <w:autoSpaceDN/>
              <w:spacing w:line="240" w:lineRule="auto"/>
              <w:ind w:firstLineChars="100" w:firstLine="200"/>
              <w:jc w:val="right"/>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xml:space="preserve">10 </w:t>
            </w:r>
          </w:p>
        </w:tc>
        <w:tc>
          <w:tcPr>
            <w:tcW w:w="1560" w:type="dxa"/>
            <w:tcBorders>
              <w:top w:val="single" w:sz="4" w:space="0" w:color="auto"/>
              <w:left w:val="nil"/>
              <w:bottom w:val="single" w:sz="4" w:space="0" w:color="auto"/>
              <w:right w:val="single" w:sz="4" w:space="0" w:color="000000"/>
            </w:tcBorders>
            <w:shd w:val="clear" w:color="000000" w:fill="FFFF00"/>
            <w:noWrap/>
            <w:hideMark/>
          </w:tcPr>
          <w:p w14:paraId="495B47D3" w14:textId="77777777" w:rsidR="000D3AF9" w:rsidRPr="000D3AF9" w:rsidRDefault="000D3AF9" w:rsidP="000D3AF9">
            <w:pPr>
              <w:autoSpaceDN/>
              <w:spacing w:line="240" w:lineRule="auto"/>
              <w:textAlignment w:val="auto"/>
              <w:rPr>
                <w:rFonts w:ascii="Arial" w:eastAsia="Times New Roman" w:hAnsi="Arial" w:cs="Arial"/>
                <w:b/>
                <w:bCs/>
                <w:color w:val="auto"/>
                <w:sz w:val="20"/>
                <w:szCs w:val="20"/>
              </w:rPr>
            </w:pPr>
            <w:r w:rsidRPr="000D3AF9">
              <w:rPr>
                <w:rFonts w:ascii="Arial" w:eastAsia="Times New Roman" w:hAnsi="Arial" w:cs="Arial"/>
                <w:b/>
                <w:bCs/>
                <w:color w:val="auto"/>
                <w:sz w:val="20"/>
                <w:szCs w:val="20"/>
              </w:rPr>
              <w:t> </w:t>
            </w:r>
          </w:p>
        </w:tc>
        <w:tc>
          <w:tcPr>
            <w:tcW w:w="2268" w:type="dxa"/>
            <w:tcBorders>
              <w:top w:val="single" w:sz="4" w:space="0" w:color="auto"/>
              <w:left w:val="nil"/>
              <w:bottom w:val="single" w:sz="4" w:space="0" w:color="auto"/>
              <w:right w:val="single" w:sz="4" w:space="0" w:color="000000"/>
            </w:tcBorders>
            <w:shd w:val="clear" w:color="000000" w:fill="FFFF00"/>
            <w:noWrap/>
            <w:hideMark/>
          </w:tcPr>
          <w:p w14:paraId="4DDF39E6"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551" w:type="dxa"/>
            <w:tcBorders>
              <w:top w:val="single" w:sz="4" w:space="0" w:color="auto"/>
              <w:left w:val="nil"/>
              <w:bottom w:val="single" w:sz="4" w:space="0" w:color="auto"/>
              <w:right w:val="single" w:sz="4" w:space="0" w:color="000000"/>
            </w:tcBorders>
            <w:shd w:val="clear" w:color="000000" w:fill="FFFF00"/>
            <w:noWrap/>
            <w:hideMark/>
          </w:tcPr>
          <w:p w14:paraId="07BD1B01"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c>
          <w:tcPr>
            <w:tcW w:w="2410" w:type="dxa"/>
            <w:tcBorders>
              <w:top w:val="single" w:sz="4" w:space="0" w:color="auto"/>
              <w:left w:val="nil"/>
              <w:bottom w:val="single" w:sz="4" w:space="0" w:color="auto"/>
              <w:right w:val="nil"/>
            </w:tcBorders>
            <w:shd w:val="clear" w:color="000000" w:fill="FFFF00"/>
            <w:noWrap/>
            <w:hideMark/>
          </w:tcPr>
          <w:p w14:paraId="7CC19ECC" w14:textId="77777777" w:rsidR="000D3AF9" w:rsidRPr="000D3AF9" w:rsidRDefault="000D3AF9" w:rsidP="000D3AF9">
            <w:pPr>
              <w:autoSpaceDN/>
              <w:spacing w:line="240" w:lineRule="auto"/>
              <w:textAlignment w:val="auto"/>
              <w:rPr>
                <w:rFonts w:ascii="Arial" w:eastAsia="Times New Roman" w:hAnsi="Arial" w:cs="Arial"/>
                <w:color w:val="auto"/>
                <w:sz w:val="20"/>
                <w:szCs w:val="20"/>
              </w:rPr>
            </w:pPr>
            <w:r w:rsidRPr="000D3AF9">
              <w:rPr>
                <w:rFonts w:ascii="Arial" w:eastAsia="Times New Roman" w:hAnsi="Arial" w:cs="Arial"/>
                <w:color w:val="auto"/>
                <w:sz w:val="20"/>
                <w:szCs w:val="20"/>
              </w:rPr>
              <w:t> </w:t>
            </w:r>
          </w:p>
        </w:tc>
      </w:tr>
    </w:tbl>
    <w:p w14:paraId="1E00CF8B" w14:textId="77777777" w:rsidR="000D3AF9" w:rsidRPr="00FB590B" w:rsidRDefault="000D3AF9" w:rsidP="00FB590B"/>
    <w:p w14:paraId="11DEF2A8" w14:textId="3D0F4185" w:rsidR="00C92C7D" w:rsidRPr="00F722B8" w:rsidRDefault="00F004AC" w:rsidP="00F004AC">
      <w:pPr>
        <w:spacing w:line="240" w:lineRule="auto"/>
        <w:rPr>
          <w:b/>
        </w:rPr>
      </w:pPr>
      <w:r w:rsidRPr="00F722B8">
        <w:br w:type="page"/>
      </w:r>
    </w:p>
    <w:p w14:paraId="546E4666" w14:textId="77777777" w:rsidR="00C92C7D" w:rsidRPr="00F722B8" w:rsidRDefault="00C92C7D" w:rsidP="00C92C7D"/>
    <w:p w14:paraId="5742FCEE" w14:textId="258F880E" w:rsidR="009F7672" w:rsidRDefault="009F7672" w:rsidP="009F7672">
      <w:pPr>
        <w:pStyle w:val="Huisstijl-Kop1"/>
      </w:pPr>
      <w:bookmarkStart w:id="14" w:name="_Toc156822977"/>
      <w:bookmarkStart w:id="15" w:name="_Toc158630919"/>
      <w:r>
        <w:t xml:space="preserve">MMP tabblad </w:t>
      </w:r>
      <w:r w:rsidR="00C92C7D">
        <w:t>D Methoden en procedures (</w:t>
      </w:r>
      <w:proofErr w:type="spellStart"/>
      <w:r w:rsidR="00C92C7D">
        <w:t>Emissions</w:t>
      </w:r>
      <w:proofErr w:type="spellEnd"/>
      <w:r w:rsidR="00C92C7D">
        <w:t>)</w:t>
      </w:r>
      <w:bookmarkEnd w:id="14"/>
      <w:bookmarkEnd w:id="15"/>
    </w:p>
    <w:p w14:paraId="10EC9294" w14:textId="2E1D25AC" w:rsidR="00C92C7D" w:rsidRPr="00FF3DCE" w:rsidRDefault="00C92C7D" w:rsidP="00C92C7D">
      <w:pPr>
        <w:pStyle w:val="Huisstijl-Kop2"/>
      </w:pPr>
      <w:bookmarkStart w:id="16" w:name="_Toc156822978"/>
      <w:bookmarkStart w:id="17" w:name="_Toc158630920"/>
      <w:r w:rsidRPr="00C92C7D">
        <w:t>Methoden op installatieniveau</w:t>
      </w:r>
      <w:bookmarkEnd w:id="16"/>
      <w:bookmarkEnd w:id="17"/>
    </w:p>
    <w:p w14:paraId="5EC00025" w14:textId="77777777" w:rsidR="00C92C7D" w:rsidRDefault="00C92C7D" w:rsidP="00C92C7D"/>
    <w:tbl>
      <w:tblPr>
        <w:tblW w:w="8948" w:type="dxa"/>
        <w:tblLayout w:type="fixed"/>
        <w:tblCellMar>
          <w:left w:w="70" w:type="dxa"/>
          <w:right w:w="70" w:type="dxa"/>
        </w:tblCellMar>
        <w:tblLook w:val="04A0" w:firstRow="1" w:lastRow="0" w:firstColumn="1" w:lastColumn="0" w:noHBand="0" w:noVBand="1"/>
      </w:tblPr>
      <w:tblGrid>
        <w:gridCol w:w="704"/>
        <w:gridCol w:w="2552"/>
        <w:gridCol w:w="1138"/>
        <w:gridCol w:w="1138"/>
        <w:gridCol w:w="1139"/>
        <w:gridCol w:w="1138"/>
        <w:gridCol w:w="1139"/>
      </w:tblGrid>
      <w:tr w:rsidR="00D11E6C" w:rsidRPr="00D11E6C" w14:paraId="4F31898B" w14:textId="77777777" w:rsidTr="00D11E6C">
        <w:trPr>
          <w:trHeight w:val="255"/>
        </w:trPr>
        <w:tc>
          <w:tcPr>
            <w:tcW w:w="704"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14:paraId="2BBF801D" w14:textId="77777777" w:rsidR="00D11E6C" w:rsidRPr="00D11E6C" w:rsidRDefault="00D11E6C" w:rsidP="00D11E6C">
            <w:pPr>
              <w:autoSpaceDN/>
              <w:spacing w:line="240" w:lineRule="auto"/>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Ref.</w:t>
            </w:r>
          </w:p>
        </w:tc>
        <w:tc>
          <w:tcPr>
            <w:tcW w:w="2552"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6CA29620" w14:textId="70A5AD23" w:rsidR="00D11E6C" w:rsidRPr="00D11E6C" w:rsidRDefault="00D11E6C" w:rsidP="00D11E6C">
            <w:pPr>
              <w:autoSpaceDN/>
              <w:spacing w:line="240" w:lineRule="auto"/>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Fysieke deel van de installatie of eenheid</w:t>
            </w:r>
          </w:p>
        </w:tc>
        <w:tc>
          <w:tcPr>
            <w:tcW w:w="5692" w:type="dxa"/>
            <w:gridSpan w:val="5"/>
            <w:tcBorders>
              <w:top w:val="single" w:sz="4" w:space="0" w:color="auto"/>
              <w:left w:val="nil"/>
              <w:bottom w:val="single" w:sz="4" w:space="0" w:color="auto"/>
              <w:right w:val="single" w:sz="4" w:space="0" w:color="auto"/>
            </w:tcBorders>
            <w:shd w:val="clear" w:color="000000" w:fill="FFFFFF"/>
            <w:noWrap/>
            <w:hideMark/>
          </w:tcPr>
          <w:p w14:paraId="34662F4E" w14:textId="783F4FD7" w:rsidR="00D11E6C" w:rsidRPr="00D11E6C" w:rsidRDefault="00D11E6C" w:rsidP="00D11E6C">
            <w:pPr>
              <w:autoSpaceDN/>
              <w:spacing w:line="240" w:lineRule="auto"/>
              <w:jc w:val="center"/>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Relevante subinstallaties</w:t>
            </w:r>
          </w:p>
        </w:tc>
      </w:tr>
      <w:tr w:rsidR="00D11E6C" w:rsidRPr="00D11E6C" w14:paraId="51FC65A2" w14:textId="77777777" w:rsidTr="00D11E6C">
        <w:trPr>
          <w:trHeight w:val="255"/>
        </w:trPr>
        <w:tc>
          <w:tcPr>
            <w:tcW w:w="704" w:type="dxa"/>
            <w:vMerge/>
            <w:tcBorders>
              <w:top w:val="single" w:sz="4" w:space="0" w:color="auto"/>
              <w:left w:val="single" w:sz="4" w:space="0" w:color="auto"/>
              <w:bottom w:val="single" w:sz="4" w:space="0" w:color="000000"/>
              <w:right w:val="single" w:sz="4" w:space="0" w:color="auto"/>
            </w:tcBorders>
            <w:vAlign w:val="center"/>
            <w:hideMark/>
          </w:tcPr>
          <w:p w14:paraId="3A767AE7" w14:textId="77777777" w:rsidR="00D11E6C" w:rsidRPr="00D11E6C" w:rsidRDefault="00D11E6C" w:rsidP="00D11E6C">
            <w:pPr>
              <w:autoSpaceDN/>
              <w:spacing w:line="240" w:lineRule="auto"/>
              <w:textAlignment w:val="auto"/>
              <w:rPr>
                <w:rFonts w:ascii="Arial" w:eastAsia="Times New Roman" w:hAnsi="Arial" w:cs="Arial"/>
                <w:b/>
                <w:bCs/>
                <w:color w:val="auto"/>
                <w:sz w:val="20"/>
                <w:szCs w:val="20"/>
              </w:rPr>
            </w:pPr>
          </w:p>
        </w:tc>
        <w:tc>
          <w:tcPr>
            <w:tcW w:w="2552" w:type="dxa"/>
            <w:vMerge/>
            <w:tcBorders>
              <w:top w:val="single" w:sz="4" w:space="0" w:color="auto"/>
              <w:left w:val="single" w:sz="4" w:space="0" w:color="auto"/>
              <w:bottom w:val="single" w:sz="4" w:space="0" w:color="000000"/>
              <w:right w:val="single" w:sz="4" w:space="0" w:color="000000"/>
            </w:tcBorders>
            <w:vAlign w:val="center"/>
            <w:hideMark/>
          </w:tcPr>
          <w:p w14:paraId="6E55CEDA" w14:textId="77777777" w:rsidR="00D11E6C" w:rsidRPr="00D11E6C" w:rsidRDefault="00D11E6C" w:rsidP="00D11E6C">
            <w:pPr>
              <w:autoSpaceDN/>
              <w:spacing w:line="240" w:lineRule="auto"/>
              <w:textAlignment w:val="auto"/>
              <w:rPr>
                <w:rFonts w:ascii="Arial" w:eastAsia="Times New Roman" w:hAnsi="Arial" w:cs="Arial"/>
                <w:b/>
                <w:bCs/>
                <w:color w:val="auto"/>
                <w:sz w:val="20"/>
                <w:szCs w:val="20"/>
              </w:rPr>
            </w:pPr>
          </w:p>
        </w:tc>
        <w:tc>
          <w:tcPr>
            <w:tcW w:w="1138" w:type="dxa"/>
            <w:tcBorders>
              <w:top w:val="nil"/>
              <w:left w:val="nil"/>
              <w:bottom w:val="single" w:sz="4" w:space="0" w:color="auto"/>
              <w:right w:val="single" w:sz="4" w:space="0" w:color="auto"/>
            </w:tcBorders>
            <w:shd w:val="clear" w:color="000000" w:fill="FFFFFF"/>
            <w:noWrap/>
            <w:hideMark/>
          </w:tcPr>
          <w:p w14:paraId="6CED605A" w14:textId="77777777" w:rsidR="00D11E6C" w:rsidRPr="00D11E6C" w:rsidRDefault="00D11E6C" w:rsidP="00D11E6C">
            <w:pPr>
              <w:autoSpaceDN/>
              <w:spacing w:line="240" w:lineRule="auto"/>
              <w:jc w:val="center"/>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1</w:t>
            </w:r>
          </w:p>
        </w:tc>
        <w:tc>
          <w:tcPr>
            <w:tcW w:w="1138" w:type="dxa"/>
            <w:tcBorders>
              <w:top w:val="nil"/>
              <w:left w:val="nil"/>
              <w:bottom w:val="single" w:sz="4" w:space="0" w:color="auto"/>
              <w:right w:val="single" w:sz="4" w:space="0" w:color="auto"/>
            </w:tcBorders>
            <w:shd w:val="clear" w:color="000000" w:fill="FFFFFF"/>
            <w:noWrap/>
            <w:hideMark/>
          </w:tcPr>
          <w:p w14:paraId="699650E8" w14:textId="77777777" w:rsidR="00D11E6C" w:rsidRPr="00D11E6C" w:rsidRDefault="00D11E6C" w:rsidP="00D11E6C">
            <w:pPr>
              <w:autoSpaceDN/>
              <w:spacing w:line="240" w:lineRule="auto"/>
              <w:jc w:val="center"/>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2</w:t>
            </w:r>
          </w:p>
        </w:tc>
        <w:tc>
          <w:tcPr>
            <w:tcW w:w="1139" w:type="dxa"/>
            <w:tcBorders>
              <w:top w:val="nil"/>
              <w:left w:val="nil"/>
              <w:bottom w:val="single" w:sz="4" w:space="0" w:color="auto"/>
              <w:right w:val="single" w:sz="4" w:space="0" w:color="auto"/>
            </w:tcBorders>
            <w:shd w:val="clear" w:color="000000" w:fill="FFFFFF"/>
            <w:noWrap/>
            <w:hideMark/>
          </w:tcPr>
          <w:p w14:paraId="46AAC9FE" w14:textId="77777777" w:rsidR="00D11E6C" w:rsidRPr="00D11E6C" w:rsidRDefault="00D11E6C" w:rsidP="00D11E6C">
            <w:pPr>
              <w:autoSpaceDN/>
              <w:spacing w:line="240" w:lineRule="auto"/>
              <w:jc w:val="center"/>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3</w:t>
            </w:r>
          </w:p>
        </w:tc>
        <w:tc>
          <w:tcPr>
            <w:tcW w:w="1138" w:type="dxa"/>
            <w:tcBorders>
              <w:top w:val="nil"/>
              <w:left w:val="nil"/>
              <w:bottom w:val="single" w:sz="4" w:space="0" w:color="auto"/>
              <w:right w:val="single" w:sz="4" w:space="0" w:color="auto"/>
            </w:tcBorders>
            <w:shd w:val="clear" w:color="000000" w:fill="FFFFFF"/>
            <w:noWrap/>
            <w:hideMark/>
          </w:tcPr>
          <w:p w14:paraId="2113FCD4" w14:textId="77777777" w:rsidR="00D11E6C" w:rsidRPr="00D11E6C" w:rsidRDefault="00D11E6C" w:rsidP="00D11E6C">
            <w:pPr>
              <w:autoSpaceDN/>
              <w:spacing w:line="240" w:lineRule="auto"/>
              <w:jc w:val="center"/>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4</w:t>
            </w:r>
          </w:p>
        </w:tc>
        <w:tc>
          <w:tcPr>
            <w:tcW w:w="1139" w:type="dxa"/>
            <w:tcBorders>
              <w:top w:val="nil"/>
              <w:left w:val="nil"/>
              <w:bottom w:val="single" w:sz="4" w:space="0" w:color="auto"/>
              <w:right w:val="single" w:sz="4" w:space="0" w:color="auto"/>
            </w:tcBorders>
            <w:shd w:val="clear" w:color="000000" w:fill="FFFFFF"/>
            <w:noWrap/>
            <w:hideMark/>
          </w:tcPr>
          <w:p w14:paraId="16D7058B" w14:textId="77777777" w:rsidR="00D11E6C" w:rsidRPr="00D11E6C" w:rsidRDefault="00D11E6C" w:rsidP="00D11E6C">
            <w:pPr>
              <w:autoSpaceDN/>
              <w:spacing w:line="240" w:lineRule="auto"/>
              <w:jc w:val="center"/>
              <w:textAlignment w:val="auto"/>
              <w:rPr>
                <w:rFonts w:ascii="Arial" w:eastAsia="Times New Roman" w:hAnsi="Arial" w:cs="Arial"/>
                <w:b/>
                <w:bCs/>
                <w:color w:val="auto"/>
                <w:sz w:val="20"/>
                <w:szCs w:val="20"/>
              </w:rPr>
            </w:pPr>
            <w:r w:rsidRPr="00D11E6C">
              <w:rPr>
                <w:rFonts w:ascii="Arial" w:eastAsia="Times New Roman" w:hAnsi="Arial" w:cs="Arial"/>
                <w:b/>
                <w:bCs/>
                <w:color w:val="auto"/>
                <w:sz w:val="20"/>
                <w:szCs w:val="20"/>
              </w:rPr>
              <w:t>5</w:t>
            </w:r>
          </w:p>
        </w:tc>
      </w:tr>
      <w:tr w:rsidR="00D11E6C" w:rsidRPr="00D11E6C" w14:paraId="01FBEEC0"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5AD3E446"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P1</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0DE924E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443972BB"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6AF34E5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13115AB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1BD1E2B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5DF458B5"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5C0614FA"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3902EACE"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P2</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3FF6BD60"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77CBE2DD"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63CB341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05994CB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6520C87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35B78214"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493D872A"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705FA13F"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P3</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1FB9D35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36ED8859"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51948CB5"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4AE6D57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14973A2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089EA57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67EE2F0D"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5877290D"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P4</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6E6ECCE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BB7E3C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48AA411A"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46906D4B"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DBDB0D6"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6135CC5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7CA6DFEB"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378FFE0F"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P5</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2A12545A"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1C3ABE70"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14A89BF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23732A72"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14300C3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12525C2D"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69D3F0C5"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28E935B4"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P6</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15BE13A2"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3803EE24"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09D3AF14"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18F03722"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527FD4EA"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0D17EC6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533EB73A"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02C8A3DD"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P7</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66431725"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36DBD9AF"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B3AE6F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0DBC5EA4"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0E876E2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7C9AA1D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6D059222"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2807FFEB"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P8</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55F197A9"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30541E90"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62550E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009E936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5E89A132"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60F9DFA4"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72CFB0BD"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09C4105A"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P9</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41B3F2AF"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F7200F0"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439AB71A"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216F37F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42C2B833"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43216294"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002D61F1"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24BC2EDC"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P10</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625E6C7C"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5B74C496"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9A68BC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754D3099"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D4E5F96"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32B5B6AA"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4562EA3C"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68130748"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P11</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3D0B3FDB"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739D8F9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7E9AAEA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0F2B475D"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0A5D76A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3E9DC387"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184450EA"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7EC0D19D"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P12</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463681B9"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341B82A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1E6F2DF6"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2A42F72F"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66117E1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48204001"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1E23320C"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0FE0DFBA"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P13</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40F39752"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5C00F9D5"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2C7D4070"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5C1DDD48"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00BEEFC6"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38011F86"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5EB05CDA"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4743B78C"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P14</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0BE550C0"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775795E3"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761E11E2"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7AA10502"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0E4A0BF3"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49B9243F"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r w:rsidR="00D11E6C" w:rsidRPr="00D11E6C" w14:paraId="6867FE06" w14:textId="77777777" w:rsidTr="00D11E6C">
        <w:trPr>
          <w:trHeight w:val="255"/>
        </w:trPr>
        <w:tc>
          <w:tcPr>
            <w:tcW w:w="704" w:type="dxa"/>
            <w:tcBorders>
              <w:top w:val="nil"/>
              <w:left w:val="single" w:sz="4" w:space="0" w:color="auto"/>
              <w:bottom w:val="single" w:sz="4" w:space="0" w:color="auto"/>
              <w:right w:val="single" w:sz="4" w:space="0" w:color="auto"/>
            </w:tcBorders>
            <w:shd w:val="clear" w:color="auto" w:fill="auto"/>
            <w:noWrap/>
            <w:hideMark/>
          </w:tcPr>
          <w:p w14:paraId="2EE6FA7A" w14:textId="77777777" w:rsidR="00D11E6C" w:rsidRPr="00D11E6C" w:rsidRDefault="00D11E6C" w:rsidP="00D11E6C">
            <w:pPr>
              <w:autoSpaceDN/>
              <w:spacing w:line="240" w:lineRule="auto"/>
              <w:jc w:val="center"/>
              <w:textAlignment w:val="auto"/>
              <w:rPr>
                <w:rFonts w:ascii="Arial" w:eastAsia="Times New Roman" w:hAnsi="Arial" w:cs="Arial"/>
                <w:color w:val="auto"/>
                <w:sz w:val="16"/>
                <w:szCs w:val="16"/>
              </w:rPr>
            </w:pPr>
            <w:r w:rsidRPr="00D11E6C">
              <w:rPr>
                <w:rFonts w:ascii="Arial" w:eastAsia="Times New Roman" w:hAnsi="Arial" w:cs="Arial"/>
                <w:color w:val="auto"/>
                <w:sz w:val="16"/>
                <w:szCs w:val="16"/>
              </w:rPr>
              <w:t>P15</w:t>
            </w:r>
          </w:p>
        </w:tc>
        <w:tc>
          <w:tcPr>
            <w:tcW w:w="2552" w:type="dxa"/>
            <w:tcBorders>
              <w:top w:val="single" w:sz="4" w:space="0" w:color="auto"/>
              <w:left w:val="nil"/>
              <w:bottom w:val="single" w:sz="4" w:space="0" w:color="auto"/>
              <w:right w:val="single" w:sz="4" w:space="0" w:color="auto"/>
            </w:tcBorders>
            <w:shd w:val="clear" w:color="000000" w:fill="FFFF00"/>
            <w:noWrap/>
            <w:hideMark/>
          </w:tcPr>
          <w:p w14:paraId="6E23E7A5"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727A9029"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62F97266"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16A6967D"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8" w:type="dxa"/>
            <w:tcBorders>
              <w:top w:val="nil"/>
              <w:left w:val="nil"/>
              <w:bottom w:val="single" w:sz="4" w:space="0" w:color="auto"/>
              <w:right w:val="single" w:sz="4" w:space="0" w:color="auto"/>
            </w:tcBorders>
            <w:shd w:val="clear" w:color="000000" w:fill="FFFF00"/>
            <w:noWrap/>
            <w:hideMark/>
          </w:tcPr>
          <w:p w14:paraId="0FE7EE50"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c>
          <w:tcPr>
            <w:tcW w:w="1139" w:type="dxa"/>
            <w:tcBorders>
              <w:top w:val="nil"/>
              <w:left w:val="nil"/>
              <w:bottom w:val="single" w:sz="4" w:space="0" w:color="auto"/>
              <w:right w:val="single" w:sz="4" w:space="0" w:color="auto"/>
            </w:tcBorders>
            <w:shd w:val="clear" w:color="000000" w:fill="FFFF00"/>
            <w:noWrap/>
            <w:hideMark/>
          </w:tcPr>
          <w:p w14:paraId="4FAE2FAE" w14:textId="77777777" w:rsidR="00D11E6C" w:rsidRPr="00D11E6C" w:rsidRDefault="00D11E6C" w:rsidP="00D11E6C">
            <w:pPr>
              <w:autoSpaceDN/>
              <w:spacing w:line="240" w:lineRule="auto"/>
              <w:textAlignment w:val="auto"/>
              <w:rPr>
                <w:rFonts w:ascii="Arial" w:eastAsia="Times New Roman" w:hAnsi="Arial" w:cs="Arial"/>
                <w:color w:val="auto"/>
                <w:sz w:val="20"/>
                <w:szCs w:val="20"/>
              </w:rPr>
            </w:pPr>
            <w:r w:rsidRPr="00D11E6C">
              <w:rPr>
                <w:rFonts w:ascii="Arial" w:eastAsia="Times New Roman" w:hAnsi="Arial" w:cs="Arial"/>
                <w:color w:val="auto"/>
                <w:sz w:val="20"/>
                <w:szCs w:val="20"/>
              </w:rPr>
              <w:t> </w:t>
            </w:r>
          </w:p>
        </w:tc>
      </w:tr>
    </w:tbl>
    <w:p w14:paraId="5DD5112A" w14:textId="77777777" w:rsidR="00D11E6C" w:rsidRDefault="00D11E6C" w:rsidP="00C92C7D"/>
    <w:p w14:paraId="471ABBD3" w14:textId="6972946F" w:rsidR="00D11E6C" w:rsidRDefault="00D11E6C" w:rsidP="00C92C7D">
      <w:pPr>
        <w:rPr>
          <w:rFonts w:ascii="Arial" w:hAnsi="Arial" w:cs="Arial"/>
          <w:b/>
          <w:bCs/>
          <w:sz w:val="21"/>
          <w:szCs w:val="21"/>
          <w:shd w:val="clear" w:color="auto" w:fill="FFFFFF"/>
        </w:rPr>
      </w:pPr>
      <w:r>
        <w:rPr>
          <w:rFonts w:ascii="Arial" w:hAnsi="Arial" w:cs="Arial"/>
          <w:b/>
          <w:bCs/>
          <w:sz w:val="21"/>
          <w:szCs w:val="21"/>
          <w:shd w:val="clear" w:color="auto" w:fill="FFFFFF"/>
        </w:rPr>
        <w:t>Methoden om emissies en delen van de installatie die meerdere subinstallaties bedienen toe te wijzen aan de respectievelijke subinstallaties</w:t>
      </w:r>
    </w:p>
    <w:p w14:paraId="5BF3E43E" w14:textId="77777777" w:rsidR="00D11E6C" w:rsidRDefault="00D11E6C" w:rsidP="00C92C7D">
      <w:pPr>
        <w:rPr>
          <w:rFonts w:ascii="Arial" w:hAnsi="Arial" w:cs="Arial"/>
          <w:b/>
          <w:bCs/>
          <w:sz w:val="21"/>
          <w:szCs w:val="21"/>
          <w:shd w:val="clear" w:color="auto" w:fill="FFFFFF"/>
        </w:rPr>
      </w:pPr>
    </w:p>
    <w:p w14:paraId="19A31B6E" w14:textId="002416EC" w:rsidR="00D11E6C" w:rsidRPr="00D11E6C" w:rsidRDefault="00D11E6C" w:rsidP="00C92C7D">
      <w:pPr>
        <w:rPr>
          <w:rFonts w:ascii="Arial" w:hAnsi="Arial" w:cs="Arial"/>
          <w:sz w:val="21"/>
          <w:szCs w:val="21"/>
          <w:shd w:val="clear" w:color="auto" w:fill="FFFFFF"/>
        </w:rPr>
      </w:pPr>
      <w:r w:rsidRPr="00D11E6C">
        <w:rPr>
          <w:rFonts w:ascii="Arial" w:hAnsi="Arial" w:cs="Arial"/>
          <w:sz w:val="21"/>
          <w:szCs w:val="21"/>
          <w:shd w:val="clear" w:color="auto" w:fill="FFFFFF"/>
        </w:rPr>
        <w:t>…</w:t>
      </w:r>
    </w:p>
    <w:p w14:paraId="45E6FBD9" w14:textId="77777777" w:rsidR="00D11E6C" w:rsidRDefault="00D11E6C" w:rsidP="00C92C7D">
      <w:pPr>
        <w:rPr>
          <w:rFonts w:ascii="Arial" w:hAnsi="Arial" w:cs="Arial"/>
          <w:b/>
          <w:bCs/>
          <w:sz w:val="21"/>
          <w:szCs w:val="21"/>
          <w:shd w:val="clear" w:color="auto" w:fill="FFFFFF"/>
        </w:rPr>
      </w:pPr>
    </w:p>
    <w:p w14:paraId="62CCA368" w14:textId="495FF947" w:rsidR="00D11E6C" w:rsidRDefault="00D11E6C" w:rsidP="00C92C7D">
      <w:pPr>
        <w:rPr>
          <w:rFonts w:ascii="Arial" w:hAnsi="Arial" w:cs="Arial"/>
          <w:b/>
          <w:bCs/>
          <w:sz w:val="21"/>
          <w:szCs w:val="21"/>
          <w:shd w:val="clear" w:color="auto" w:fill="FFFFFF"/>
        </w:rPr>
      </w:pPr>
      <w:r>
        <w:rPr>
          <w:rFonts w:ascii="Arial" w:hAnsi="Arial" w:cs="Arial"/>
          <w:b/>
          <w:bCs/>
          <w:sz w:val="21"/>
          <w:szCs w:val="21"/>
          <w:shd w:val="clear" w:color="auto" w:fill="FFFFFF"/>
        </w:rPr>
        <w:t>Methode om gegevenshiaten en dubbeltelling te voorkomen</w:t>
      </w:r>
    </w:p>
    <w:p w14:paraId="52FD88FE" w14:textId="77777777" w:rsidR="00D11E6C" w:rsidRDefault="00D11E6C" w:rsidP="00C92C7D">
      <w:pPr>
        <w:rPr>
          <w:rFonts w:ascii="Arial" w:hAnsi="Arial" w:cs="Arial"/>
          <w:b/>
          <w:bCs/>
          <w:sz w:val="21"/>
          <w:szCs w:val="21"/>
          <w:shd w:val="clear" w:color="auto" w:fill="FFFFFF"/>
        </w:rPr>
      </w:pPr>
    </w:p>
    <w:p w14:paraId="5A312F4B" w14:textId="6A05DCD9" w:rsidR="00D11E6C" w:rsidRPr="00D11E6C" w:rsidRDefault="00D11E6C" w:rsidP="00C92C7D">
      <w:pPr>
        <w:rPr>
          <w:rFonts w:ascii="Arial" w:hAnsi="Arial" w:cs="Arial"/>
          <w:sz w:val="21"/>
          <w:szCs w:val="21"/>
          <w:shd w:val="clear" w:color="auto" w:fill="FFFFFF"/>
        </w:rPr>
      </w:pPr>
      <w:r w:rsidRPr="00D11E6C">
        <w:rPr>
          <w:rFonts w:ascii="Arial" w:hAnsi="Arial" w:cs="Arial"/>
          <w:sz w:val="21"/>
          <w:szCs w:val="21"/>
          <w:shd w:val="clear" w:color="auto" w:fill="FFFFFF"/>
        </w:rPr>
        <w:t>…</w:t>
      </w:r>
    </w:p>
    <w:p w14:paraId="711F062A" w14:textId="77777777" w:rsidR="00D11E6C" w:rsidRDefault="00D11E6C" w:rsidP="00C92C7D">
      <w:pPr>
        <w:rPr>
          <w:rFonts w:ascii="Arial" w:hAnsi="Arial" w:cs="Arial"/>
          <w:b/>
          <w:bCs/>
          <w:sz w:val="21"/>
          <w:szCs w:val="21"/>
          <w:shd w:val="clear" w:color="auto" w:fill="FFFFFF"/>
        </w:rPr>
      </w:pPr>
    </w:p>
    <w:p w14:paraId="7FED028B" w14:textId="77777777" w:rsidR="00D11E6C" w:rsidRPr="00FF3DCE" w:rsidRDefault="00D11E6C" w:rsidP="00C92C7D"/>
    <w:p w14:paraId="06D2771E" w14:textId="2F10063E" w:rsidR="00C92C7D" w:rsidRPr="00FF3DCE" w:rsidRDefault="00C92C7D" w:rsidP="00C92C7D">
      <w:pPr>
        <w:pStyle w:val="Huisstijl-Kop2"/>
      </w:pPr>
      <w:bookmarkStart w:id="18" w:name="_Toc156822979"/>
      <w:bookmarkStart w:id="19" w:name="_Toc158630921"/>
      <w:r w:rsidRPr="00C92C7D">
        <w:t>Procedures</w:t>
      </w:r>
      <w:bookmarkEnd w:id="18"/>
      <w:bookmarkEnd w:id="19"/>
    </w:p>
    <w:p w14:paraId="53306E0C" w14:textId="77777777" w:rsidR="00C92C7D" w:rsidRPr="00FF3DCE" w:rsidRDefault="00C92C7D" w:rsidP="00C92C7D"/>
    <w:p w14:paraId="3A052F14" w14:textId="77777777" w:rsidR="00D11E6C" w:rsidRDefault="00D11E6C">
      <w:pPr>
        <w:spacing w:line="240" w:lineRule="auto"/>
      </w:pPr>
      <w:r w:rsidRPr="00D11E6C">
        <w:t xml:space="preserve">Geef een verwijzing naar de procedure overeenkomstig art. 22a, tweede lid, voor het implementeren van aanbevelingen en, indien van toepassing, het aantonen van de toepassing van de voorwaarden als bedoeld in art. 22a(1). </w:t>
      </w:r>
    </w:p>
    <w:p w14:paraId="3A7A9440" w14:textId="77777777" w:rsidR="00D11E6C" w:rsidRDefault="00D11E6C">
      <w:pPr>
        <w:spacing w:line="240" w:lineRule="auto"/>
      </w:pPr>
    </w:p>
    <w:tbl>
      <w:tblPr>
        <w:tblW w:w="8479" w:type="dxa"/>
        <w:tblCellMar>
          <w:left w:w="0" w:type="dxa"/>
          <w:right w:w="0" w:type="dxa"/>
        </w:tblCellMar>
        <w:tblLook w:val="04A0" w:firstRow="1" w:lastRow="0" w:firstColumn="1" w:lastColumn="0" w:noHBand="0" w:noVBand="1"/>
      </w:tblPr>
      <w:tblGrid>
        <w:gridCol w:w="2977"/>
        <w:gridCol w:w="5502"/>
      </w:tblGrid>
      <w:tr w:rsidR="00D11E6C" w14:paraId="14FA1A8F" w14:textId="77777777" w:rsidTr="00D11E6C">
        <w:trPr>
          <w:trHeight w:val="255"/>
        </w:trPr>
        <w:tc>
          <w:tcPr>
            <w:tcW w:w="2977" w:type="dxa"/>
            <w:tcBorders>
              <w:top w:val="single" w:sz="4" w:space="0" w:color="auto"/>
              <w:left w:val="nil"/>
              <w:bottom w:val="single" w:sz="4" w:space="0" w:color="auto"/>
              <w:right w:val="single" w:sz="4" w:space="0" w:color="auto"/>
            </w:tcBorders>
            <w:shd w:val="clear" w:color="000000" w:fill="FFFFFF"/>
            <w:hideMark/>
          </w:tcPr>
          <w:p w14:paraId="7D87B9AF" w14:textId="3C33405E" w:rsidR="00D11E6C" w:rsidRDefault="00D11E6C">
            <w:pPr>
              <w:spacing w:line="240" w:lineRule="auto"/>
              <w:rPr>
                <w:rFonts w:ascii="Arial" w:hAnsi="Arial" w:cs="Arial"/>
                <w:color w:val="auto"/>
                <w:sz w:val="16"/>
                <w:szCs w:val="16"/>
              </w:rPr>
            </w:pPr>
            <w:r w:rsidRPr="00D11E6C">
              <w:rPr>
                <w:rFonts w:ascii="Arial" w:hAnsi="Arial" w:cs="Arial"/>
                <w:sz w:val="16"/>
                <w:szCs w:val="16"/>
              </w:rPr>
              <w:t>Titel van de procedure</w:t>
            </w:r>
          </w:p>
        </w:tc>
        <w:tc>
          <w:tcPr>
            <w:tcW w:w="5502" w:type="dxa"/>
            <w:tcBorders>
              <w:top w:val="single" w:sz="4" w:space="0" w:color="auto"/>
              <w:left w:val="nil"/>
              <w:bottom w:val="single" w:sz="4" w:space="0" w:color="auto"/>
              <w:right w:val="single" w:sz="4" w:space="0" w:color="auto"/>
            </w:tcBorders>
            <w:shd w:val="clear" w:color="000000" w:fill="FFFFCC"/>
            <w:hideMark/>
          </w:tcPr>
          <w:p w14:paraId="5AEB6E7A" w14:textId="77777777" w:rsidR="00D11E6C" w:rsidRDefault="00D11E6C">
            <w:pPr>
              <w:rPr>
                <w:rFonts w:ascii="Arial" w:hAnsi="Arial" w:cs="Arial"/>
                <w:sz w:val="16"/>
                <w:szCs w:val="16"/>
              </w:rPr>
            </w:pPr>
            <w:r>
              <w:rPr>
                <w:rFonts w:ascii="Arial" w:hAnsi="Arial" w:cs="Arial"/>
                <w:sz w:val="16"/>
                <w:szCs w:val="16"/>
              </w:rPr>
              <w:t> </w:t>
            </w:r>
          </w:p>
        </w:tc>
      </w:tr>
      <w:tr w:rsidR="00D11E6C" w14:paraId="6144C2E3" w14:textId="77777777" w:rsidTr="00D11E6C">
        <w:trPr>
          <w:trHeight w:val="255"/>
        </w:trPr>
        <w:tc>
          <w:tcPr>
            <w:tcW w:w="2977" w:type="dxa"/>
            <w:tcBorders>
              <w:top w:val="single" w:sz="4" w:space="0" w:color="auto"/>
              <w:left w:val="nil"/>
              <w:bottom w:val="single" w:sz="4" w:space="0" w:color="auto"/>
              <w:right w:val="single" w:sz="4" w:space="0" w:color="auto"/>
            </w:tcBorders>
            <w:shd w:val="clear" w:color="000000" w:fill="FFFFFF"/>
            <w:hideMark/>
          </w:tcPr>
          <w:p w14:paraId="59D9AA6D" w14:textId="57E616B8" w:rsidR="00D11E6C" w:rsidRDefault="00D11E6C">
            <w:pPr>
              <w:rPr>
                <w:rFonts w:ascii="Arial" w:hAnsi="Arial" w:cs="Arial"/>
                <w:sz w:val="16"/>
                <w:szCs w:val="16"/>
              </w:rPr>
            </w:pPr>
            <w:r>
              <w:rPr>
                <w:rFonts w:ascii="Arial" w:hAnsi="Arial" w:cs="Arial"/>
                <w:sz w:val="16"/>
                <w:szCs w:val="16"/>
              </w:rPr>
              <w:t>Verwijzing</w:t>
            </w:r>
            <w:r w:rsidRPr="00D11E6C">
              <w:rPr>
                <w:rFonts w:ascii="Arial" w:hAnsi="Arial" w:cs="Arial"/>
                <w:sz w:val="16"/>
                <w:szCs w:val="16"/>
              </w:rPr>
              <w:t xml:space="preserve"> </w:t>
            </w:r>
            <w:r>
              <w:rPr>
                <w:rFonts w:ascii="Arial" w:hAnsi="Arial" w:cs="Arial"/>
                <w:sz w:val="16"/>
                <w:szCs w:val="16"/>
              </w:rPr>
              <w:t>naar</w:t>
            </w:r>
            <w:r w:rsidRPr="00D11E6C">
              <w:rPr>
                <w:rFonts w:ascii="Arial" w:hAnsi="Arial" w:cs="Arial"/>
                <w:sz w:val="16"/>
                <w:szCs w:val="16"/>
              </w:rPr>
              <w:t xml:space="preserve"> procedure</w:t>
            </w:r>
          </w:p>
        </w:tc>
        <w:tc>
          <w:tcPr>
            <w:tcW w:w="5502" w:type="dxa"/>
            <w:tcBorders>
              <w:top w:val="single" w:sz="4" w:space="0" w:color="auto"/>
              <w:left w:val="nil"/>
              <w:bottom w:val="single" w:sz="4" w:space="0" w:color="auto"/>
              <w:right w:val="single" w:sz="4" w:space="0" w:color="auto"/>
            </w:tcBorders>
            <w:shd w:val="clear" w:color="000000" w:fill="FFFFCC"/>
            <w:hideMark/>
          </w:tcPr>
          <w:p w14:paraId="0E6C0692" w14:textId="77777777" w:rsidR="00D11E6C" w:rsidRDefault="00D11E6C">
            <w:pPr>
              <w:rPr>
                <w:rFonts w:ascii="Arial" w:hAnsi="Arial" w:cs="Arial"/>
                <w:sz w:val="16"/>
                <w:szCs w:val="16"/>
              </w:rPr>
            </w:pPr>
            <w:r>
              <w:rPr>
                <w:rFonts w:ascii="Arial" w:hAnsi="Arial" w:cs="Arial"/>
                <w:sz w:val="16"/>
                <w:szCs w:val="16"/>
              </w:rPr>
              <w:t> </w:t>
            </w:r>
          </w:p>
        </w:tc>
      </w:tr>
    </w:tbl>
    <w:p w14:paraId="46FCB3A4" w14:textId="77777777" w:rsidR="00D11E6C" w:rsidRDefault="00D11E6C">
      <w:pPr>
        <w:spacing w:line="240" w:lineRule="auto"/>
        <w:rPr>
          <w:lang w:val="en-US"/>
        </w:rPr>
      </w:pPr>
      <w:r w:rsidRPr="00D11E6C">
        <w:rPr>
          <w:lang w:val="en-US"/>
        </w:rPr>
        <w:t xml:space="preserve"> </w:t>
      </w:r>
    </w:p>
    <w:p w14:paraId="0E634221" w14:textId="31027985" w:rsidR="00F004AC" w:rsidRPr="00D11E6C" w:rsidRDefault="00F004AC">
      <w:pPr>
        <w:spacing w:line="240" w:lineRule="auto"/>
        <w:rPr>
          <w:lang w:val="en-US"/>
        </w:rPr>
      </w:pPr>
      <w:r w:rsidRPr="00D11E6C">
        <w:rPr>
          <w:lang w:val="en-US"/>
        </w:rPr>
        <w:br w:type="page"/>
      </w:r>
    </w:p>
    <w:p w14:paraId="3FEE1A31" w14:textId="03FAAC63" w:rsidR="009F7672" w:rsidRDefault="009F7672" w:rsidP="009F7672">
      <w:pPr>
        <w:pStyle w:val="Huisstijl-Kop1"/>
        <w:rPr>
          <w:lang w:val="es-ES"/>
        </w:rPr>
      </w:pPr>
      <w:bookmarkStart w:id="20" w:name="_Toc156822980"/>
      <w:bookmarkStart w:id="21" w:name="_Toc158630922"/>
      <w:r w:rsidRPr="00C92C7D">
        <w:rPr>
          <w:lang w:val="es-ES"/>
        </w:rPr>
        <w:lastRenderedPageBreak/>
        <w:t xml:space="preserve">MMP </w:t>
      </w:r>
      <w:proofErr w:type="spellStart"/>
      <w:r w:rsidRPr="00C92C7D">
        <w:rPr>
          <w:lang w:val="es-ES"/>
        </w:rPr>
        <w:t>tabblad</w:t>
      </w:r>
      <w:proofErr w:type="spellEnd"/>
      <w:r w:rsidRPr="00C92C7D">
        <w:rPr>
          <w:lang w:val="es-ES"/>
        </w:rPr>
        <w:t xml:space="preserve"> </w:t>
      </w:r>
      <w:r w:rsidR="00C92C7D" w:rsidRPr="00C92C7D">
        <w:rPr>
          <w:lang w:val="es-ES"/>
        </w:rPr>
        <w:t xml:space="preserve">E </w:t>
      </w:r>
      <w:proofErr w:type="spellStart"/>
      <w:r w:rsidR="00C92C7D">
        <w:rPr>
          <w:lang w:val="es-ES"/>
        </w:rPr>
        <w:t>Energiestromen</w:t>
      </w:r>
      <w:bookmarkEnd w:id="20"/>
      <w:bookmarkEnd w:id="21"/>
      <w:proofErr w:type="spellEnd"/>
    </w:p>
    <w:p w14:paraId="0F61304E" w14:textId="73C62C13" w:rsidR="00C92C7D" w:rsidRPr="00FF3DCE" w:rsidRDefault="00C92C7D" w:rsidP="00C92C7D">
      <w:pPr>
        <w:pStyle w:val="Huisstijl-Kop2"/>
      </w:pPr>
      <w:bookmarkStart w:id="22" w:name="_Toc156822981"/>
      <w:bookmarkStart w:id="23" w:name="_Toc158630923"/>
      <w:r w:rsidRPr="00C92C7D">
        <w:t>Brandstofinput</w:t>
      </w:r>
      <w:bookmarkEnd w:id="22"/>
      <w:bookmarkEnd w:id="23"/>
    </w:p>
    <w:p w14:paraId="1E86CC65" w14:textId="77777777" w:rsidR="00C92C7D" w:rsidRDefault="00C92C7D" w:rsidP="00C92C7D"/>
    <w:tbl>
      <w:tblPr>
        <w:tblW w:w="8505" w:type="dxa"/>
        <w:tblCellMar>
          <w:left w:w="70" w:type="dxa"/>
          <w:right w:w="70" w:type="dxa"/>
        </w:tblCellMar>
        <w:tblLook w:val="04A0" w:firstRow="1" w:lastRow="0" w:firstColumn="1" w:lastColumn="0" w:noHBand="0" w:noVBand="1"/>
      </w:tblPr>
      <w:tblGrid>
        <w:gridCol w:w="1360"/>
        <w:gridCol w:w="1360"/>
        <w:gridCol w:w="1360"/>
        <w:gridCol w:w="4425"/>
      </w:tblGrid>
      <w:tr w:rsidR="00A839A8" w:rsidRPr="00A839A8" w14:paraId="6DC36525" w14:textId="77777777" w:rsidTr="00A839A8">
        <w:trPr>
          <w:trHeight w:val="510"/>
        </w:trPr>
        <w:tc>
          <w:tcPr>
            <w:tcW w:w="1360" w:type="dxa"/>
            <w:tcBorders>
              <w:top w:val="nil"/>
              <w:left w:val="nil"/>
              <w:bottom w:val="nil"/>
              <w:right w:val="nil"/>
            </w:tcBorders>
            <w:shd w:val="clear" w:color="000000" w:fill="FFFFFF"/>
            <w:vAlign w:val="center"/>
            <w:hideMark/>
          </w:tcPr>
          <w:p w14:paraId="4A759D0A" w14:textId="77777777" w:rsidR="00A839A8" w:rsidRPr="00A839A8" w:rsidRDefault="00A839A8" w:rsidP="00A839A8">
            <w:pPr>
              <w:autoSpaceDN/>
              <w:spacing w:line="240" w:lineRule="auto"/>
              <w:textAlignment w:val="auto"/>
              <w:rPr>
                <w:rFonts w:ascii="Arial" w:eastAsia="Times New Roman" w:hAnsi="Arial" w:cs="Arial"/>
                <w:b/>
                <w:bCs/>
                <w:color w:val="auto"/>
                <w:sz w:val="20"/>
                <w:szCs w:val="20"/>
              </w:rPr>
            </w:pPr>
            <w:r w:rsidRPr="00A839A8">
              <w:rPr>
                <w:rFonts w:ascii="Arial" w:eastAsia="Times New Roman" w:hAnsi="Arial" w:cs="Arial"/>
                <w:b/>
                <w:bCs/>
                <w:color w:val="auto"/>
                <w:sz w:val="20"/>
                <w:szCs w:val="20"/>
              </w:rPr>
              <w:t> </w:t>
            </w:r>
          </w:p>
        </w:tc>
        <w:tc>
          <w:tcPr>
            <w:tcW w:w="1360" w:type="dxa"/>
            <w:tcBorders>
              <w:top w:val="nil"/>
              <w:left w:val="nil"/>
              <w:bottom w:val="nil"/>
              <w:right w:val="nil"/>
            </w:tcBorders>
            <w:shd w:val="clear" w:color="000000" w:fill="FFFFFF"/>
            <w:vAlign w:val="center"/>
            <w:hideMark/>
          </w:tcPr>
          <w:p w14:paraId="1D165BE1" w14:textId="77777777" w:rsidR="00A839A8" w:rsidRPr="00A839A8" w:rsidRDefault="00A839A8" w:rsidP="00A839A8">
            <w:pPr>
              <w:autoSpaceDN/>
              <w:spacing w:line="240" w:lineRule="auto"/>
              <w:textAlignment w:val="auto"/>
              <w:rPr>
                <w:rFonts w:ascii="Arial" w:eastAsia="Times New Roman" w:hAnsi="Arial" w:cs="Arial"/>
                <w:b/>
                <w:bCs/>
                <w:color w:val="auto"/>
                <w:sz w:val="20"/>
                <w:szCs w:val="20"/>
              </w:rPr>
            </w:pPr>
            <w:r w:rsidRPr="00A839A8">
              <w:rPr>
                <w:rFonts w:ascii="Arial" w:eastAsia="Times New Roman" w:hAnsi="Arial" w:cs="Arial"/>
                <w:b/>
                <w:bCs/>
                <w:color w:val="auto"/>
                <w:sz w:val="20"/>
                <w:szCs w:val="20"/>
              </w:rPr>
              <w:t> </w:t>
            </w:r>
          </w:p>
        </w:tc>
        <w:tc>
          <w:tcPr>
            <w:tcW w:w="1360" w:type="dxa"/>
            <w:tcBorders>
              <w:top w:val="nil"/>
              <w:left w:val="nil"/>
              <w:bottom w:val="nil"/>
              <w:right w:val="nil"/>
            </w:tcBorders>
            <w:shd w:val="clear" w:color="000000" w:fill="FFFFFF"/>
            <w:vAlign w:val="center"/>
            <w:hideMark/>
          </w:tcPr>
          <w:p w14:paraId="7DCF9902" w14:textId="77777777" w:rsidR="00A839A8" w:rsidRPr="00A839A8" w:rsidRDefault="00A839A8" w:rsidP="00A839A8">
            <w:pPr>
              <w:autoSpaceDN/>
              <w:spacing w:line="240" w:lineRule="auto"/>
              <w:textAlignment w:val="auto"/>
              <w:rPr>
                <w:rFonts w:ascii="Arial" w:eastAsia="Times New Roman" w:hAnsi="Arial" w:cs="Arial"/>
                <w:b/>
                <w:bCs/>
                <w:color w:val="auto"/>
                <w:sz w:val="20"/>
                <w:szCs w:val="20"/>
              </w:rPr>
            </w:pPr>
            <w:r w:rsidRPr="00A839A8">
              <w:rPr>
                <w:rFonts w:ascii="Arial" w:eastAsia="Times New Roman" w:hAnsi="Arial" w:cs="Arial"/>
                <w:b/>
                <w:bCs/>
                <w:color w:val="auto"/>
                <w:sz w:val="20"/>
                <w:szCs w:val="20"/>
              </w:rPr>
              <w:t> </w:t>
            </w:r>
          </w:p>
        </w:tc>
        <w:tc>
          <w:tcPr>
            <w:tcW w:w="4425" w:type="dxa"/>
            <w:tcBorders>
              <w:top w:val="nil"/>
              <w:left w:val="single" w:sz="4" w:space="0" w:color="auto"/>
              <w:bottom w:val="nil"/>
              <w:right w:val="single" w:sz="4" w:space="0" w:color="auto"/>
            </w:tcBorders>
            <w:shd w:val="clear" w:color="000000" w:fill="FFFFFF"/>
            <w:vAlign w:val="center"/>
            <w:hideMark/>
          </w:tcPr>
          <w:p w14:paraId="202DCC80" w14:textId="79AA0002" w:rsidR="00A839A8" w:rsidRPr="00A839A8" w:rsidRDefault="00A839A8" w:rsidP="00A839A8">
            <w:pPr>
              <w:autoSpaceDN/>
              <w:spacing w:line="240" w:lineRule="auto"/>
              <w:jc w:val="center"/>
              <w:textAlignment w:val="auto"/>
              <w:rPr>
                <w:rFonts w:ascii="Arial" w:eastAsia="Times New Roman" w:hAnsi="Arial" w:cs="Arial"/>
                <w:b/>
                <w:bCs/>
                <w:color w:val="auto"/>
                <w:sz w:val="20"/>
                <w:szCs w:val="20"/>
              </w:rPr>
            </w:pPr>
            <w:r>
              <w:rPr>
                <w:rFonts w:ascii="Arial" w:eastAsia="Times New Roman" w:hAnsi="Arial" w:cs="Arial"/>
                <w:b/>
                <w:bCs/>
                <w:color w:val="auto"/>
                <w:sz w:val="20"/>
                <w:szCs w:val="20"/>
              </w:rPr>
              <w:t>Gegevensbron</w:t>
            </w:r>
          </w:p>
        </w:tc>
      </w:tr>
      <w:tr w:rsidR="00A839A8" w:rsidRPr="00A839A8" w14:paraId="67BC3140" w14:textId="77777777" w:rsidTr="00A839A8">
        <w:trPr>
          <w:trHeight w:val="255"/>
        </w:trPr>
        <w:tc>
          <w:tcPr>
            <w:tcW w:w="4080" w:type="dxa"/>
            <w:gridSpan w:val="3"/>
            <w:tcBorders>
              <w:top w:val="single" w:sz="4" w:space="0" w:color="auto"/>
              <w:left w:val="nil"/>
              <w:bottom w:val="single" w:sz="4" w:space="0" w:color="auto"/>
              <w:right w:val="single" w:sz="4" w:space="0" w:color="000000"/>
            </w:tcBorders>
            <w:shd w:val="clear" w:color="000000" w:fill="FFFFFF"/>
            <w:hideMark/>
          </w:tcPr>
          <w:p w14:paraId="76E3C4F8" w14:textId="26B06912" w:rsidR="00A839A8" w:rsidRPr="00A839A8" w:rsidRDefault="00A839A8" w:rsidP="00A839A8">
            <w:pPr>
              <w:autoSpaceDN/>
              <w:spacing w:line="240" w:lineRule="auto"/>
              <w:textAlignment w:val="auto"/>
              <w:rPr>
                <w:rFonts w:ascii="Arial" w:eastAsia="Times New Roman" w:hAnsi="Arial" w:cs="Arial"/>
                <w:color w:val="auto"/>
                <w:sz w:val="20"/>
                <w:szCs w:val="20"/>
              </w:rPr>
            </w:pPr>
            <w:r w:rsidRPr="00861FF8">
              <w:t>Materiaalinvoer en -uitvoer (exotherme warmte)</w:t>
            </w:r>
          </w:p>
        </w:tc>
        <w:tc>
          <w:tcPr>
            <w:tcW w:w="4425" w:type="dxa"/>
            <w:tcBorders>
              <w:top w:val="single" w:sz="4" w:space="0" w:color="auto"/>
              <w:left w:val="nil"/>
              <w:bottom w:val="single" w:sz="4" w:space="0" w:color="auto"/>
              <w:right w:val="single" w:sz="4" w:space="0" w:color="auto"/>
            </w:tcBorders>
            <w:shd w:val="clear" w:color="000000" w:fill="FFFF00"/>
          </w:tcPr>
          <w:p w14:paraId="1B0865CB" w14:textId="29E9657F" w:rsidR="00A839A8" w:rsidRPr="00A839A8" w:rsidRDefault="00A839A8" w:rsidP="00A839A8">
            <w:pPr>
              <w:autoSpaceDN/>
              <w:spacing w:line="240" w:lineRule="auto"/>
              <w:textAlignment w:val="auto"/>
              <w:rPr>
                <w:rFonts w:ascii="Arial" w:eastAsia="Times New Roman" w:hAnsi="Arial" w:cs="Arial"/>
                <w:color w:val="auto"/>
                <w:sz w:val="20"/>
                <w:szCs w:val="20"/>
              </w:rPr>
            </w:pPr>
          </w:p>
        </w:tc>
      </w:tr>
      <w:tr w:rsidR="00A839A8" w:rsidRPr="00A839A8" w14:paraId="25AE4520" w14:textId="77777777" w:rsidTr="00A839A8">
        <w:trPr>
          <w:trHeight w:val="255"/>
        </w:trPr>
        <w:tc>
          <w:tcPr>
            <w:tcW w:w="4080" w:type="dxa"/>
            <w:gridSpan w:val="3"/>
            <w:tcBorders>
              <w:top w:val="single" w:sz="4" w:space="0" w:color="auto"/>
              <w:left w:val="nil"/>
              <w:bottom w:val="single" w:sz="4" w:space="0" w:color="auto"/>
              <w:right w:val="single" w:sz="4" w:space="0" w:color="000000"/>
            </w:tcBorders>
            <w:shd w:val="clear" w:color="000000" w:fill="FFFFFF"/>
            <w:hideMark/>
          </w:tcPr>
          <w:p w14:paraId="3B960B61" w14:textId="2E32A5BB" w:rsidR="00A839A8" w:rsidRPr="00A839A8" w:rsidRDefault="00A839A8" w:rsidP="00A839A8">
            <w:pPr>
              <w:autoSpaceDN/>
              <w:spacing w:line="240" w:lineRule="auto"/>
              <w:textAlignment w:val="auto"/>
              <w:rPr>
                <w:rFonts w:ascii="Arial" w:eastAsia="Times New Roman" w:hAnsi="Arial" w:cs="Arial"/>
                <w:color w:val="auto"/>
                <w:sz w:val="20"/>
                <w:szCs w:val="20"/>
              </w:rPr>
            </w:pPr>
            <w:r w:rsidRPr="00861FF8">
              <w:t>Energie-inhoud (exotherme warmte)</w:t>
            </w:r>
          </w:p>
        </w:tc>
        <w:tc>
          <w:tcPr>
            <w:tcW w:w="4425" w:type="dxa"/>
            <w:tcBorders>
              <w:top w:val="single" w:sz="4" w:space="0" w:color="auto"/>
              <w:left w:val="nil"/>
              <w:bottom w:val="single" w:sz="4" w:space="0" w:color="auto"/>
              <w:right w:val="single" w:sz="4" w:space="0" w:color="auto"/>
            </w:tcBorders>
            <w:shd w:val="clear" w:color="000000" w:fill="FFFF00"/>
          </w:tcPr>
          <w:p w14:paraId="063F5006" w14:textId="79E78CAE" w:rsidR="00A839A8" w:rsidRPr="00A839A8" w:rsidRDefault="00A839A8" w:rsidP="00A839A8">
            <w:pPr>
              <w:autoSpaceDN/>
              <w:spacing w:line="240" w:lineRule="auto"/>
              <w:textAlignment w:val="auto"/>
              <w:rPr>
                <w:rFonts w:ascii="Arial" w:eastAsia="Times New Roman" w:hAnsi="Arial" w:cs="Arial"/>
                <w:color w:val="auto"/>
                <w:sz w:val="20"/>
                <w:szCs w:val="20"/>
                <w:lang w:val="en-US"/>
              </w:rPr>
            </w:pPr>
          </w:p>
        </w:tc>
      </w:tr>
      <w:tr w:rsidR="00A839A8" w:rsidRPr="00A839A8" w14:paraId="553D99DE" w14:textId="77777777" w:rsidTr="00A839A8">
        <w:trPr>
          <w:trHeight w:val="255"/>
        </w:trPr>
        <w:tc>
          <w:tcPr>
            <w:tcW w:w="4080" w:type="dxa"/>
            <w:gridSpan w:val="3"/>
            <w:tcBorders>
              <w:top w:val="single" w:sz="4" w:space="0" w:color="auto"/>
              <w:left w:val="nil"/>
              <w:bottom w:val="single" w:sz="4" w:space="0" w:color="auto"/>
              <w:right w:val="single" w:sz="4" w:space="0" w:color="000000"/>
            </w:tcBorders>
            <w:shd w:val="clear" w:color="000000" w:fill="FFFFFF"/>
            <w:hideMark/>
          </w:tcPr>
          <w:p w14:paraId="47637511" w14:textId="4AE0B992" w:rsidR="00A839A8" w:rsidRPr="00A839A8" w:rsidRDefault="00A839A8" w:rsidP="00A839A8">
            <w:pPr>
              <w:autoSpaceDN/>
              <w:spacing w:line="240" w:lineRule="auto"/>
              <w:textAlignment w:val="auto"/>
              <w:rPr>
                <w:rFonts w:ascii="Arial" w:eastAsia="Times New Roman" w:hAnsi="Arial" w:cs="Arial"/>
                <w:color w:val="auto"/>
                <w:sz w:val="20"/>
                <w:szCs w:val="20"/>
                <w:lang w:val="en-US"/>
              </w:rPr>
            </w:pPr>
            <w:r w:rsidRPr="00861FF8">
              <w:t>Elektriciteitsinput voor warmteproductie</w:t>
            </w:r>
          </w:p>
        </w:tc>
        <w:tc>
          <w:tcPr>
            <w:tcW w:w="4425" w:type="dxa"/>
            <w:tcBorders>
              <w:top w:val="single" w:sz="4" w:space="0" w:color="auto"/>
              <w:left w:val="nil"/>
              <w:bottom w:val="single" w:sz="4" w:space="0" w:color="auto"/>
              <w:right w:val="single" w:sz="4" w:space="0" w:color="auto"/>
            </w:tcBorders>
            <w:shd w:val="clear" w:color="000000" w:fill="FFFF00"/>
          </w:tcPr>
          <w:p w14:paraId="4D8EF6F9" w14:textId="430CDD5B" w:rsidR="00A839A8" w:rsidRPr="00A839A8" w:rsidRDefault="00A839A8" w:rsidP="00A839A8">
            <w:pPr>
              <w:autoSpaceDN/>
              <w:spacing w:line="240" w:lineRule="auto"/>
              <w:textAlignment w:val="auto"/>
              <w:rPr>
                <w:rFonts w:ascii="Arial" w:eastAsia="Times New Roman" w:hAnsi="Arial" w:cs="Arial"/>
                <w:color w:val="auto"/>
                <w:sz w:val="20"/>
                <w:szCs w:val="20"/>
                <w:lang w:val="en-US"/>
              </w:rPr>
            </w:pPr>
          </w:p>
        </w:tc>
      </w:tr>
    </w:tbl>
    <w:p w14:paraId="53373A49" w14:textId="77777777" w:rsidR="00A839A8" w:rsidRDefault="00A839A8" w:rsidP="00C92C7D"/>
    <w:p w14:paraId="0BC9328C" w14:textId="7E1CBC36" w:rsidR="00A839A8" w:rsidRDefault="00A839A8" w:rsidP="00C92C7D">
      <w:r w:rsidRPr="00A839A8">
        <w:t>Korte beschrijving van de toegepaste methodologie, indien relevant</w:t>
      </w:r>
    </w:p>
    <w:p w14:paraId="0F4B471E" w14:textId="77777777" w:rsidR="00A839A8" w:rsidRDefault="00A839A8" w:rsidP="00C92C7D"/>
    <w:p w14:paraId="57D47D04" w14:textId="5CC60128" w:rsidR="00A839A8" w:rsidRDefault="00A839A8" w:rsidP="00C92C7D">
      <w:r>
        <w:t>…</w:t>
      </w:r>
    </w:p>
    <w:p w14:paraId="041FF934" w14:textId="77777777" w:rsidR="00A839A8" w:rsidRDefault="00A839A8" w:rsidP="00C92C7D"/>
    <w:p w14:paraId="199DC0EE" w14:textId="236F4CEF" w:rsidR="00A839A8" w:rsidRDefault="00A839A8" w:rsidP="00C92C7D">
      <w:r w:rsidRPr="00A839A8">
        <w:t>Is de hiërarchische volgorde aangehouden?</w:t>
      </w:r>
      <w:r>
        <w:t xml:space="preserve"> Ja/Nee</w:t>
      </w:r>
    </w:p>
    <w:p w14:paraId="63447F52" w14:textId="77777777" w:rsidR="00A839A8" w:rsidRDefault="00A839A8" w:rsidP="00C92C7D"/>
    <w:p w14:paraId="74AF8161" w14:textId="5C3398CF" w:rsidR="00A839A8" w:rsidRDefault="00A839A8" w:rsidP="00C92C7D">
      <w:r w:rsidRPr="00A839A8">
        <w:t>Zo niet, waarom niet?</w:t>
      </w:r>
    </w:p>
    <w:p w14:paraId="60377349" w14:textId="77777777" w:rsidR="00A839A8" w:rsidRDefault="00A839A8" w:rsidP="00C92C7D"/>
    <w:p w14:paraId="47B493D9" w14:textId="16FCC5D0" w:rsidR="00A839A8" w:rsidRDefault="00A839A8" w:rsidP="00C92C7D">
      <w:r>
        <w:t>…</w:t>
      </w:r>
    </w:p>
    <w:p w14:paraId="22E5F6F6" w14:textId="77777777" w:rsidR="00A839A8" w:rsidRDefault="00A839A8" w:rsidP="00C92C7D"/>
    <w:p w14:paraId="11050BC3" w14:textId="3A2617AC" w:rsidR="00A839A8" w:rsidRDefault="00A839A8" w:rsidP="00C92C7D">
      <w:r w:rsidRPr="00A839A8">
        <w:t>Nadere toelichting op eventuele afwijking van de hiërarchie</w:t>
      </w:r>
    </w:p>
    <w:p w14:paraId="234036C6" w14:textId="77777777" w:rsidR="00A839A8" w:rsidRDefault="00A839A8" w:rsidP="00C92C7D"/>
    <w:p w14:paraId="283B92E5" w14:textId="3305860A" w:rsidR="00A839A8" w:rsidRDefault="00A839A8" w:rsidP="00C92C7D">
      <w:r>
        <w:t xml:space="preserve">… </w:t>
      </w:r>
    </w:p>
    <w:p w14:paraId="0DEF99B8" w14:textId="77777777" w:rsidR="00A839A8" w:rsidRPr="00A839A8" w:rsidRDefault="00A839A8" w:rsidP="00C92C7D"/>
    <w:p w14:paraId="345C110A" w14:textId="7AFD357B" w:rsidR="00C92C7D" w:rsidRPr="00FF3DCE" w:rsidRDefault="00C92C7D" w:rsidP="00C92C7D">
      <w:pPr>
        <w:pStyle w:val="Huisstijl-Kop2"/>
      </w:pPr>
      <w:bookmarkStart w:id="24" w:name="_Toc156822982"/>
      <w:bookmarkStart w:id="25" w:name="_Toc158630924"/>
      <w:r w:rsidRPr="00C92C7D">
        <w:t>Meetbare warmte op installatieniveau</w:t>
      </w:r>
      <w:bookmarkEnd w:id="24"/>
      <w:bookmarkEnd w:id="25"/>
    </w:p>
    <w:p w14:paraId="4B067803" w14:textId="77777777" w:rsidR="00C92C7D" w:rsidRPr="00FF3DCE" w:rsidRDefault="00C92C7D" w:rsidP="00C92C7D"/>
    <w:p w14:paraId="5236DA97" w14:textId="42C46C26" w:rsidR="00C92C7D" w:rsidRPr="00FF3DCE" w:rsidRDefault="00C92C7D" w:rsidP="00C92C7D">
      <w:pPr>
        <w:pStyle w:val="Huisstijl-Kop2"/>
      </w:pPr>
      <w:bookmarkStart w:id="26" w:name="_Toc156822983"/>
      <w:bookmarkStart w:id="27" w:name="_Toc158630925"/>
      <w:r w:rsidRPr="00C92C7D">
        <w:t>Waste gas balans op installatieniveau</w:t>
      </w:r>
      <w:bookmarkEnd w:id="26"/>
      <w:bookmarkEnd w:id="27"/>
    </w:p>
    <w:p w14:paraId="1D6CA1FB" w14:textId="77777777" w:rsidR="00C92C7D" w:rsidRPr="00FF3DCE" w:rsidRDefault="00C92C7D" w:rsidP="00C92C7D"/>
    <w:p w14:paraId="6B8EECD4" w14:textId="2D744A91" w:rsidR="00C92C7D" w:rsidRPr="00FF3DCE" w:rsidRDefault="00C92C7D" w:rsidP="00C92C7D">
      <w:pPr>
        <w:pStyle w:val="Huisstijl-Kop2"/>
      </w:pPr>
      <w:bookmarkStart w:id="28" w:name="_Toc156822984"/>
      <w:bookmarkStart w:id="29" w:name="_Toc158630926"/>
      <w:r w:rsidRPr="00C92C7D">
        <w:t>Elektriciteit op installatieniveau</w:t>
      </w:r>
      <w:bookmarkEnd w:id="28"/>
      <w:bookmarkEnd w:id="29"/>
    </w:p>
    <w:p w14:paraId="65206844" w14:textId="77777777" w:rsidR="00C92C7D" w:rsidRPr="00FF3DCE" w:rsidRDefault="00C92C7D" w:rsidP="00C92C7D"/>
    <w:p w14:paraId="4226D9CB" w14:textId="5DD615B1" w:rsidR="00691A3E" w:rsidRDefault="00691A3E" w:rsidP="00691A3E">
      <w:pPr>
        <w:spacing w:line="240" w:lineRule="auto"/>
      </w:pPr>
      <w:r>
        <w:t>Elektriciteitsstromen (aanvoer, afvoer, verbruik en opwekking)</w:t>
      </w:r>
    </w:p>
    <w:p w14:paraId="677E0621" w14:textId="77777777" w:rsidR="00691A3E" w:rsidRDefault="00691A3E" w:rsidP="00691A3E">
      <w:pPr>
        <w:spacing w:line="240" w:lineRule="auto"/>
      </w:pPr>
    </w:p>
    <w:p w14:paraId="68BE0178" w14:textId="12337DBF" w:rsidR="00691A3E" w:rsidRDefault="00691A3E" w:rsidP="00691A3E">
      <w:pPr>
        <w:spacing w:line="240" w:lineRule="auto"/>
      </w:pPr>
      <w:r>
        <w:t>Wordt er binnen de installatie elektriciteit opgewekt? Ja/Nee</w:t>
      </w:r>
    </w:p>
    <w:p w14:paraId="40264112" w14:textId="77777777" w:rsidR="00691A3E" w:rsidRDefault="00691A3E" w:rsidP="00691A3E">
      <w:pPr>
        <w:spacing w:line="240" w:lineRule="auto"/>
      </w:pPr>
    </w:p>
    <w:tbl>
      <w:tblPr>
        <w:tblW w:w="8505" w:type="dxa"/>
        <w:tblCellMar>
          <w:left w:w="70" w:type="dxa"/>
          <w:right w:w="70" w:type="dxa"/>
        </w:tblCellMar>
        <w:tblLook w:val="04A0" w:firstRow="1" w:lastRow="0" w:firstColumn="1" w:lastColumn="0" w:noHBand="0" w:noVBand="1"/>
      </w:tblPr>
      <w:tblGrid>
        <w:gridCol w:w="1360"/>
        <w:gridCol w:w="1360"/>
        <w:gridCol w:w="1360"/>
        <w:gridCol w:w="4425"/>
      </w:tblGrid>
      <w:tr w:rsidR="00691A3E" w:rsidRPr="00A839A8" w14:paraId="2015282A" w14:textId="77777777" w:rsidTr="00E87606">
        <w:trPr>
          <w:trHeight w:val="510"/>
        </w:trPr>
        <w:tc>
          <w:tcPr>
            <w:tcW w:w="1360" w:type="dxa"/>
            <w:tcBorders>
              <w:top w:val="nil"/>
              <w:left w:val="nil"/>
              <w:bottom w:val="nil"/>
              <w:right w:val="nil"/>
            </w:tcBorders>
            <w:shd w:val="clear" w:color="000000" w:fill="FFFFFF"/>
            <w:vAlign w:val="center"/>
            <w:hideMark/>
          </w:tcPr>
          <w:p w14:paraId="5EF76F72" w14:textId="77777777" w:rsidR="00691A3E" w:rsidRPr="00A839A8" w:rsidRDefault="00691A3E" w:rsidP="00E87606">
            <w:pPr>
              <w:autoSpaceDN/>
              <w:spacing w:line="240" w:lineRule="auto"/>
              <w:textAlignment w:val="auto"/>
              <w:rPr>
                <w:rFonts w:ascii="Arial" w:eastAsia="Times New Roman" w:hAnsi="Arial" w:cs="Arial"/>
                <w:b/>
                <w:bCs/>
                <w:color w:val="auto"/>
                <w:sz w:val="20"/>
                <w:szCs w:val="20"/>
              </w:rPr>
            </w:pPr>
            <w:r w:rsidRPr="00A839A8">
              <w:rPr>
                <w:rFonts w:ascii="Arial" w:eastAsia="Times New Roman" w:hAnsi="Arial" w:cs="Arial"/>
                <w:b/>
                <w:bCs/>
                <w:color w:val="auto"/>
                <w:sz w:val="20"/>
                <w:szCs w:val="20"/>
              </w:rPr>
              <w:t> </w:t>
            </w:r>
          </w:p>
        </w:tc>
        <w:tc>
          <w:tcPr>
            <w:tcW w:w="1360" w:type="dxa"/>
            <w:tcBorders>
              <w:top w:val="nil"/>
              <w:left w:val="nil"/>
              <w:bottom w:val="nil"/>
              <w:right w:val="nil"/>
            </w:tcBorders>
            <w:shd w:val="clear" w:color="000000" w:fill="FFFFFF"/>
            <w:vAlign w:val="center"/>
            <w:hideMark/>
          </w:tcPr>
          <w:p w14:paraId="557B6338" w14:textId="77777777" w:rsidR="00691A3E" w:rsidRPr="00A839A8" w:rsidRDefault="00691A3E" w:rsidP="00E87606">
            <w:pPr>
              <w:autoSpaceDN/>
              <w:spacing w:line="240" w:lineRule="auto"/>
              <w:textAlignment w:val="auto"/>
              <w:rPr>
                <w:rFonts w:ascii="Arial" w:eastAsia="Times New Roman" w:hAnsi="Arial" w:cs="Arial"/>
                <w:b/>
                <w:bCs/>
                <w:color w:val="auto"/>
                <w:sz w:val="20"/>
                <w:szCs w:val="20"/>
              </w:rPr>
            </w:pPr>
            <w:r w:rsidRPr="00A839A8">
              <w:rPr>
                <w:rFonts w:ascii="Arial" w:eastAsia="Times New Roman" w:hAnsi="Arial" w:cs="Arial"/>
                <w:b/>
                <w:bCs/>
                <w:color w:val="auto"/>
                <w:sz w:val="20"/>
                <w:szCs w:val="20"/>
              </w:rPr>
              <w:t> </w:t>
            </w:r>
          </w:p>
        </w:tc>
        <w:tc>
          <w:tcPr>
            <w:tcW w:w="1360" w:type="dxa"/>
            <w:tcBorders>
              <w:top w:val="nil"/>
              <w:left w:val="nil"/>
              <w:bottom w:val="nil"/>
              <w:right w:val="nil"/>
            </w:tcBorders>
            <w:shd w:val="clear" w:color="000000" w:fill="FFFFFF"/>
            <w:vAlign w:val="center"/>
            <w:hideMark/>
          </w:tcPr>
          <w:p w14:paraId="799A5061" w14:textId="77777777" w:rsidR="00691A3E" w:rsidRPr="00A839A8" w:rsidRDefault="00691A3E" w:rsidP="00E87606">
            <w:pPr>
              <w:autoSpaceDN/>
              <w:spacing w:line="240" w:lineRule="auto"/>
              <w:textAlignment w:val="auto"/>
              <w:rPr>
                <w:rFonts w:ascii="Arial" w:eastAsia="Times New Roman" w:hAnsi="Arial" w:cs="Arial"/>
                <w:b/>
                <w:bCs/>
                <w:color w:val="auto"/>
                <w:sz w:val="20"/>
                <w:szCs w:val="20"/>
              </w:rPr>
            </w:pPr>
            <w:r w:rsidRPr="00A839A8">
              <w:rPr>
                <w:rFonts w:ascii="Arial" w:eastAsia="Times New Roman" w:hAnsi="Arial" w:cs="Arial"/>
                <w:b/>
                <w:bCs/>
                <w:color w:val="auto"/>
                <w:sz w:val="20"/>
                <w:szCs w:val="20"/>
              </w:rPr>
              <w:t> </w:t>
            </w:r>
          </w:p>
        </w:tc>
        <w:tc>
          <w:tcPr>
            <w:tcW w:w="4425" w:type="dxa"/>
            <w:tcBorders>
              <w:top w:val="nil"/>
              <w:left w:val="single" w:sz="4" w:space="0" w:color="auto"/>
              <w:bottom w:val="nil"/>
              <w:right w:val="single" w:sz="4" w:space="0" w:color="auto"/>
            </w:tcBorders>
            <w:shd w:val="clear" w:color="000000" w:fill="FFFFFF"/>
            <w:vAlign w:val="center"/>
            <w:hideMark/>
          </w:tcPr>
          <w:p w14:paraId="300A8ECD" w14:textId="77777777" w:rsidR="00691A3E" w:rsidRPr="00A839A8" w:rsidRDefault="00691A3E" w:rsidP="00E87606">
            <w:pPr>
              <w:autoSpaceDN/>
              <w:spacing w:line="240" w:lineRule="auto"/>
              <w:jc w:val="center"/>
              <w:textAlignment w:val="auto"/>
              <w:rPr>
                <w:rFonts w:ascii="Arial" w:eastAsia="Times New Roman" w:hAnsi="Arial" w:cs="Arial"/>
                <w:b/>
                <w:bCs/>
                <w:color w:val="auto"/>
                <w:sz w:val="20"/>
                <w:szCs w:val="20"/>
              </w:rPr>
            </w:pPr>
            <w:r>
              <w:rPr>
                <w:rFonts w:ascii="Arial" w:eastAsia="Times New Roman" w:hAnsi="Arial" w:cs="Arial"/>
                <w:b/>
                <w:bCs/>
                <w:color w:val="auto"/>
                <w:sz w:val="20"/>
                <w:szCs w:val="20"/>
              </w:rPr>
              <w:t>Gegevensbron</w:t>
            </w:r>
          </w:p>
        </w:tc>
      </w:tr>
      <w:tr w:rsidR="00691A3E" w:rsidRPr="00A839A8" w14:paraId="716CE4C1" w14:textId="77777777" w:rsidTr="00E87606">
        <w:trPr>
          <w:trHeight w:val="255"/>
        </w:trPr>
        <w:tc>
          <w:tcPr>
            <w:tcW w:w="4080" w:type="dxa"/>
            <w:gridSpan w:val="3"/>
            <w:tcBorders>
              <w:top w:val="single" w:sz="4" w:space="0" w:color="auto"/>
              <w:left w:val="nil"/>
              <w:bottom w:val="single" w:sz="4" w:space="0" w:color="auto"/>
              <w:right w:val="single" w:sz="4" w:space="0" w:color="000000"/>
            </w:tcBorders>
            <w:shd w:val="clear" w:color="000000" w:fill="FFFFFF"/>
            <w:hideMark/>
          </w:tcPr>
          <w:p w14:paraId="66B296FE" w14:textId="77473BF8" w:rsidR="00691A3E" w:rsidRPr="00A839A8" w:rsidRDefault="00691A3E" w:rsidP="00E87606">
            <w:pPr>
              <w:autoSpaceDN/>
              <w:spacing w:line="240" w:lineRule="auto"/>
              <w:textAlignment w:val="auto"/>
              <w:rPr>
                <w:rFonts w:ascii="Arial" w:eastAsia="Times New Roman" w:hAnsi="Arial" w:cs="Arial"/>
                <w:color w:val="auto"/>
                <w:sz w:val="20"/>
                <w:szCs w:val="20"/>
              </w:rPr>
            </w:pPr>
            <w:r>
              <w:t>Kwantificering van energiestromen</w:t>
            </w:r>
          </w:p>
        </w:tc>
        <w:tc>
          <w:tcPr>
            <w:tcW w:w="4425" w:type="dxa"/>
            <w:tcBorders>
              <w:top w:val="single" w:sz="4" w:space="0" w:color="auto"/>
              <w:left w:val="nil"/>
              <w:bottom w:val="single" w:sz="4" w:space="0" w:color="auto"/>
              <w:right w:val="single" w:sz="4" w:space="0" w:color="auto"/>
            </w:tcBorders>
            <w:shd w:val="clear" w:color="000000" w:fill="FFFF00"/>
          </w:tcPr>
          <w:p w14:paraId="6C576FE7" w14:textId="77777777" w:rsidR="00691A3E" w:rsidRPr="00A839A8" w:rsidRDefault="00691A3E" w:rsidP="00E87606">
            <w:pPr>
              <w:autoSpaceDN/>
              <w:spacing w:line="240" w:lineRule="auto"/>
              <w:textAlignment w:val="auto"/>
              <w:rPr>
                <w:rFonts w:ascii="Arial" w:eastAsia="Times New Roman" w:hAnsi="Arial" w:cs="Arial"/>
                <w:color w:val="auto"/>
                <w:sz w:val="20"/>
                <w:szCs w:val="20"/>
              </w:rPr>
            </w:pPr>
          </w:p>
        </w:tc>
      </w:tr>
    </w:tbl>
    <w:p w14:paraId="39BE2B24" w14:textId="77777777" w:rsidR="00691A3E" w:rsidRDefault="00691A3E" w:rsidP="00691A3E">
      <w:pPr>
        <w:spacing w:line="240" w:lineRule="auto"/>
      </w:pPr>
    </w:p>
    <w:p w14:paraId="22232E4D" w14:textId="77777777" w:rsidR="00691A3E" w:rsidRDefault="00691A3E" w:rsidP="00691A3E">
      <w:pPr>
        <w:spacing w:line="240" w:lineRule="auto"/>
      </w:pPr>
    </w:p>
    <w:p w14:paraId="06C81D94" w14:textId="77777777" w:rsidR="00691A3E" w:rsidRDefault="00691A3E" w:rsidP="00691A3E">
      <w:pPr>
        <w:spacing w:line="240" w:lineRule="auto"/>
      </w:pPr>
      <w:r>
        <w:t>Korte beschrijving van de toegepaste methodologie, indien relevant</w:t>
      </w:r>
    </w:p>
    <w:p w14:paraId="2CBD5184" w14:textId="77777777" w:rsidR="00691A3E" w:rsidRDefault="00691A3E" w:rsidP="00691A3E">
      <w:pPr>
        <w:spacing w:line="240" w:lineRule="auto"/>
      </w:pPr>
    </w:p>
    <w:p w14:paraId="3CF308B9" w14:textId="77777777" w:rsidR="00691A3E" w:rsidRDefault="00691A3E" w:rsidP="00691A3E">
      <w:pPr>
        <w:spacing w:line="240" w:lineRule="auto"/>
      </w:pPr>
      <w:r>
        <w:t>…</w:t>
      </w:r>
    </w:p>
    <w:p w14:paraId="3D463951" w14:textId="77777777" w:rsidR="00691A3E" w:rsidRDefault="00691A3E" w:rsidP="00691A3E">
      <w:pPr>
        <w:spacing w:line="240" w:lineRule="auto"/>
      </w:pPr>
    </w:p>
    <w:p w14:paraId="6F6EB852" w14:textId="2EBF0E8C" w:rsidR="00691A3E" w:rsidRDefault="00691A3E" w:rsidP="00691A3E">
      <w:pPr>
        <w:spacing w:line="240" w:lineRule="auto"/>
      </w:pPr>
      <w:r>
        <w:t>Is de hiërarchische volgorde aangehouden?</w:t>
      </w:r>
      <w:r w:rsidRPr="00691A3E">
        <w:t xml:space="preserve"> </w:t>
      </w:r>
      <w:r>
        <w:t>Ja/Nee</w:t>
      </w:r>
    </w:p>
    <w:p w14:paraId="42B40644" w14:textId="729DD797" w:rsidR="00F004AC" w:rsidRDefault="00F004AC" w:rsidP="00691A3E">
      <w:pPr>
        <w:spacing w:line="240" w:lineRule="auto"/>
      </w:pPr>
      <w:r>
        <w:br w:type="page"/>
      </w:r>
    </w:p>
    <w:p w14:paraId="2C6F9A93" w14:textId="31C3CC37" w:rsidR="009F7672" w:rsidRPr="0021333C" w:rsidRDefault="009F7672" w:rsidP="009F7672">
      <w:pPr>
        <w:pStyle w:val="Huisstijl-Kop1"/>
      </w:pPr>
      <w:bookmarkStart w:id="30" w:name="_Toc156822985"/>
      <w:bookmarkStart w:id="31" w:name="_Toc158630927"/>
      <w:r w:rsidRPr="0021333C">
        <w:lastRenderedPageBreak/>
        <w:t xml:space="preserve">MMP tabblad </w:t>
      </w:r>
      <w:r w:rsidR="00C92C7D" w:rsidRPr="0021333C">
        <w:t>F Productbenchmarks</w:t>
      </w:r>
      <w:bookmarkEnd w:id="30"/>
      <w:bookmarkEnd w:id="31"/>
    </w:p>
    <w:p w14:paraId="7FED7BCE" w14:textId="041C6FA3" w:rsidR="00F909DF" w:rsidRDefault="00F909DF" w:rsidP="00C92C7D">
      <w:r>
        <w:t>Geef in dit hoofdstuk de relevante aanpassingen op het gebied van productbenchmarks aan. Wees hierin duidelijk welk aspect van uw benchmark aangepast dient te worden en wat de aanpassing is.</w:t>
      </w:r>
    </w:p>
    <w:p w14:paraId="07C74286" w14:textId="77777777" w:rsidR="00F909DF" w:rsidRDefault="00F909DF" w:rsidP="00C92C7D"/>
    <w:p w14:paraId="3F7E267C" w14:textId="47B182A3" w:rsidR="00C92C7D" w:rsidRPr="00C92C7D" w:rsidRDefault="00C92C7D" w:rsidP="00C92C7D">
      <w:r w:rsidRPr="00C92C7D">
        <w:t>Als u meerdere productbenchmark subinstallaties heeft en u wil informatie toevoegen voor verschillende subinstallaties, geeft u dan bij het relevante onderdeel duidelijk aan op welke subinstallatie de informatie betrekking heeft.</w:t>
      </w:r>
      <w:r w:rsidR="0021333C">
        <w:t xml:space="preserve"> </w:t>
      </w:r>
    </w:p>
    <w:p w14:paraId="683401F4" w14:textId="1EC56BD2" w:rsidR="00C92C7D" w:rsidRPr="00EB2CAB" w:rsidRDefault="00C92C7D" w:rsidP="00C92C7D">
      <w:pPr>
        <w:pStyle w:val="Huisstijl-Kop2"/>
        <w:rPr>
          <w:lang w:val="en-US"/>
        </w:rPr>
      </w:pPr>
      <w:bookmarkStart w:id="32" w:name="_Toc156822986"/>
      <w:bookmarkStart w:id="33" w:name="_Toc158630928"/>
      <w:proofErr w:type="spellStart"/>
      <w:r w:rsidRPr="00EB2CAB">
        <w:rPr>
          <w:lang w:val="en-US"/>
        </w:rPr>
        <w:t>Productbenchmark-subinstallaties</w:t>
      </w:r>
      <w:bookmarkEnd w:id="32"/>
      <w:bookmarkEnd w:id="33"/>
      <w:proofErr w:type="spellEnd"/>
    </w:p>
    <w:p w14:paraId="2E3BCFF3" w14:textId="77777777" w:rsidR="00C92C7D" w:rsidRPr="00EB2CAB" w:rsidRDefault="00C92C7D" w:rsidP="00C92C7D">
      <w:pPr>
        <w:rPr>
          <w:lang w:val="en-US"/>
        </w:rPr>
      </w:pPr>
    </w:p>
    <w:p w14:paraId="4AF65BFE" w14:textId="0A1291EB" w:rsidR="00F004AC" w:rsidRPr="00EB2CAB" w:rsidRDefault="00F004AC">
      <w:pPr>
        <w:spacing w:line="240" w:lineRule="auto"/>
        <w:rPr>
          <w:lang w:val="en-US"/>
        </w:rPr>
      </w:pPr>
      <w:r w:rsidRPr="00EB2CAB">
        <w:rPr>
          <w:lang w:val="en-US"/>
        </w:rPr>
        <w:br w:type="page"/>
      </w:r>
    </w:p>
    <w:p w14:paraId="0A48B777" w14:textId="7B43E0F1" w:rsidR="00C92C7D" w:rsidRDefault="00C92C7D" w:rsidP="00C92C7D">
      <w:pPr>
        <w:pStyle w:val="Huisstijl-Kop1"/>
        <w:rPr>
          <w:lang w:val="en-US"/>
        </w:rPr>
      </w:pPr>
      <w:bookmarkStart w:id="34" w:name="_Toc156822987"/>
      <w:bookmarkStart w:id="35" w:name="_Toc158630929"/>
      <w:r w:rsidRPr="00C92C7D">
        <w:rPr>
          <w:lang w:val="en-US"/>
        </w:rPr>
        <w:lastRenderedPageBreak/>
        <w:t xml:space="preserve">MMP </w:t>
      </w:r>
      <w:proofErr w:type="spellStart"/>
      <w:r w:rsidRPr="00C92C7D">
        <w:rPr>
          <w:lang w:val="en-US"/>
        </w:rPr>
        <w:t>tabblad</w:t>
      </w:r>
      <w:proofErr w:type="spellEnd"/>
      <w:r w:rsidRPr="00C92C7D">
        <w:rPr>
          <w:lang w:val="en-US"/>
        </w:rPr>
        <w:t xml:space="preserve"> G Fall-B</w:t>
      </w:r>
      <w:r>
        <w:rPr>
          <w:lang w:val="en-US"/>
        </w:rPr>
        <w:t>ack</w:t>
      </w:r>
      <w:bookmarkEnd w:id="34"/>
      <w:bookmarkEnd w:id="35"/>
    </w:p>
    <w:p w14:paraId="63239001" w14:textId="53D8BFB6" w:rsidR="00F909DF" w:rsidRDefault="00F909DF" w:rsidP="00F909DF">
      <w:r>
        <w:t xml:space="preserve">Geef in dit hoofdstuk de relevante aanpassingen op het gebied van </w:t>
      </w:r>
      <w:proofErr w:type="spellStart"/>
      <w:r>
        <w:t>fall</w:t>
      </w:r>
      <w:proofErr w:type="spellEnd"/>
      <w:r>
        <w:t>-back benchmarks aan. Wees hierin duidelijk welk aspect van uw benchmark aangepast dient te worden en wat de aanpassing is.</w:t>
      </w:r>
    </w:p>
    <w:p w14:paraId="47C81D94" w14:textId="77777777" w:rsidR="00F909DF" w:rsidRPr="00F909DF" w:rsidRDefault="00F909DF" w:rsidP="00F909DF"/>
    <w:p w14:paraId="76197E59" w14:textId="3D3F93E4" w:rsidR="00C92C7D" w:rsidRPr="00C92C7D" w:rsidRDefault="00C92C7D" w:rsidP="00C92C7D">
      <w:r w:rsidRPr="00C92C7D">
        <w:t xml:space="preserve">Als u meerdere warmte benchmark </w:t>
      </w:r>
      <w:proofErr w:type="spellStart"/>
      <w:r w:rsidRPr="00C92C7D">
        <w:t>subinstallaties</w:t>
      </w:r>
      <w:proofErr w:type="spellEnd"/>
      <w:r w:rsidRPr="00C92C7D">
        <w:t xml:space="preserve"> en/of district </w:t>
      </w:r>
      <w:proofErr w:type="spellStart"/>
      <w:r w:rsidRPr="00C92C7D">
        <w:t>heating</w:t>
      </w:r>
      <w:proofErr w:type="spellEnd"/>
      <w:r w:rsidRPr="00C92C7D">
        <w:t xml:space="preserve"> heeft en u wil informatie toevoegen voor verschillende subinstallaties, geeft u dan bij het relevante onderdeel duidelijk aan op welke subinstallatie de informatie betrekking heeft.</w:t>
      </w:r>
      <w:r w:rsidR="0021333C">
        <w:t xml:space="preserve"> </w:t>
      </w:r>
    </w:p>
    <w:p w14:paraId="14409FEB" w14:textId="5F5C1FB3" w:rsidR="00C92C7D" w:rsidRPr="0021333C" w:rsidRDefault="00C92C7D" w:rsidP="00C92C7D">
      <w:pPr>
        <w:pStyle w:val="Huisstijl-Kop2"/>
        <w:rPr>
          <w:lang w:val="en-US"/>
        </w:rPr>
      </w:pPr>
      <w:bookmarkStart w:id="36" w:name="_Toc156822988"/>
      <w:bookmarkStart w:id="37" w:name="_Toc158630930"/>
      <w:r w:rsidRPr="0021333C">
        <w:rPr>
          <w:lang w:val="en-US"/>
        </w:rPr>
        <w:t>Fall-back benchmarks</w:t>
      </w:r>
      <w:bookmarkEnd w:id="36"/>
      <w:bookmarkEnd w:id="37"/>
    </w:p>
    <w:p w14:paraId="0E43B7D1" w14:textId="77777777" w:rsidR="00C92C7D" w:rsidRPr="0021333C" w:rsidRDefault="00C92C7D" w:rsidP="00C92C7D">
      <w:pPr>
        <w:rPr>
          <w:lang w:val="en-US"/>
        </w:rPr>
      </w:pPr>
    </w:p>
    <w:p w14:paraId="2DE3B918" w14:textId="64E6B205" w:rsidR="00F004AC" w:rsidRPr="0021333C" w:rsidRDefault="00F004AC">
      <w:pPr>
        <w:spacing w:line="240" w:lineRule="auto"/>
        <w:rPr>
          <w:lang w:val="en-US"/>
        </w:rPr>
      </w:pPr>
      <w:r w:rsidRPr="0021333C">
        <w:rPr>
          <w:lang w:val="en-US"/>
        </w:rPr>
        <w:br w:type="page"/>
      </w:r>
    </w:p>
    <w:p w14:paraId="33620F72" w14:textId="56EF7E4D" w:rsidR="00C92C7D" w:rsidRDefault="00C92C7D" w:rsidP="00C92C7D">
      <w:pPr>
        <w:pStyle w:val="Huisstijl-Kop1"/>
        <w:rPr>
          <w:lang w:val="en-US"/>
        </w:rPr>
      </w:pPr>
      <w:bookmarkStart w:id="38" w:name="_Toc156822989"/>
      <w:bookmarkStart w:id="39" w:name="_Toc158630931"/>
      <w:r w:rsidRPr="0021333C">
        <w:rPr>
          <w:lang w:val="en-US"/>
        </w:rPr>
        <w:lastRenderedPageBreak/>
        <w:t xml:space="preserve">MMP </w:t>
      </w:r>
      <w:proofErr w:type="spellStart"/>
      <w:r w:rsidRPr="0021333C">
        <w:rPr>
          <w:lang w:val="en-US"/>
        </w:rPr>
        <w:t>tabblad</w:t>
      </w:r>
      <w:proofErr w:type="spellEnd"/>
      <w:r w:rsidRPr="0021333C">
        <w:rPr>
          <w:lang w:val="en-US"/>
        </w:rPr>
        <w:t xml:space="preserve"> H </w:t>
      </w:r>
      <w:proofErr w:type="spellStart"/>
      <w:r w:rsidRPr="0021333C">
        <w:rPr>
          <w:lang w:val="en-US"/>
        </w:rPr>
        <w:t>SpecialBM</w:t>
      </w:r>
      <w:bookmarkEnd w:id="38"/>
      <w:bookmarkEnd w:id="39"/>
      <w:proofErr w:type="spellEnd"/>
    </w:p>
    <w:p w14:paraId="7C080035" w14:textId="1A468D84" w:rsidR="00F909DF" w:rsidRDefault="00F909DF" w:rsidP="00F909DF">
      <w:r>
        <w:t xml:space="preserve">Geef in dit hoofdstuk de relevante aanpassingen op het gebied van </w:t>
      </w:r>
      <w:r w:rsidR="00542145">
        <w:t xml:space="preserve">speciale </w:t>
      </w:r>
      <w:r>
        <w:t>benchmarks aan. Wees hierin duidelijk welk aspect van uw benchmark aangepast dient te worden en wat de aanpassing is.</w:t>
      </w:r>
    </w:p>
    <w:p w14:paraId="2855BB87" w14:textId="77777777" w:rsidR="00F909DF" w:rsidRPr="00F909DF" w:rsidRDefault="00F909DF" w:rsidP="00F909DF"/>
    <w:p w14:paraId="7C0D8775" w14:textId="77777777" w:rsidR="0021333C" w:rsidRPr="0021333C" w:rsidRDefault="0021333C" w:rsidP="0021333C"/>
    <w:p w14:paraId="71B76FEF" w14:textId="2AED0179" w:rsidR="00C92C7D" w:rsidRPr="00FF3DCE" w:rsidRDefault="00C92C7D" w:rsidP="00FC4D41">
      <w:pPr>
        <w:pStyle w:val="Huisstijl-Kop2"/>
      </w:pPr>
      <w:bookmarkStart w:id="40" w:name="_Toc156822990"/>
      <w:bookmarkStart w:id="41" w:name="_Toc158630932"/>
      <w:r w:rsidRPr="00C92C7D">
        <w:t>Speciale benchmarks</w:t>
      </w:r>
      <w:bookmarkEnd w:id="40"/>
      <w:bookmarkEnd w:id="41"/>
    </w:p>
    <w:p w14:paraId="54B7F808" w14:textId="77777777" w:rsidR="00F004AC" w:rsidRDefault="00F004AC">
      <w:pPr>
        <w:spacing w:line="240" w:lineRule="auto"/>
      </w:pPr>
    </w:p>
    <w:p w14:paraId="6516B3BA" w14:textId="77777777" w:rsidR="00F004AC" w:rsidRDefault="00F004AC">
      <w:pPr>
        <w:spacing w:line="240" w:lineRule="auto"/>
      </w:pPr>
    </w:p>
    <w:p w14:paraId="3CCD44B6" w14:textId="30B32EC9" w:rsidR="00F004AC" w:rsidRDefault="00F004AC">
      <w:pPr>
        <w:spacing w:line="240" w:lineRule="auto"/>
      </w:pPr>
      <w:r>
        <w:br w:type="page"/>
      </w:r>
    </w:p>
    <w:p w14:paraId="6A815BE4" w14:textId="38271C7F" w:rsidR="00325553" w:rsidRDefault="00DB3168" w:rsidP="00325553">
      <w:pPr>
        <w:pStyle w:val="Huisstijl-Kop1"/>
      </w:pPr>
      <w:bookmarkStart w:id="42" w:name="_Toc158630933"/>
      <w:bookmarkEnd w:id="6"/>
      <w:bookmarkEnd w:id="7"/>
      <w:r>
        <w:lastRenderedPageBreak/>
        <w:t>Aanpassingen Standaardbijlage</w:t>
      </w:r>
      <w:bookmarkEnd w:id="42"/>
    </w:p>
    <w:p w14:paraId="0B3AA53F" w14:textId="5DB1C2FA" w:rsidR="00DB3168" w:rsidRPr="00DB3168" w:rsidRDefault="00DB3168" w:rsidP="00DB3168">
      <w:r>
        <w:t>Heeft u aanpassingen aan de standaardbijlage dan kunt u deze hieronder kwijt. Wees hierin duidelijk welk aspect van uw document aangepast dient te worden en wat de aanpassing is.</w:t>
      </w:r>
      <w:r w:rsidR="00542145">
        <w:t xml:space="preserve"> Blijf u ervan bewust dat aanpassingen op een later moment samengevoegd moeten worden met uw huidige standaardbijlage. Dus maak goede verwijzingen naar de originele tekst, zodat u het op een later moment snel kan terugvinden.</w:t>
      </w:r>
    </w:p>
    <w:p w14:paraId="097831B2" w14:textId="77777777" w:rsidR="0021333C" w:rsidRPr="0021333C" w:rsidRDefault="0021333C" w:rsidP="0021333C"/>
    <w:p w14:paraId="7B19B4B8" w14:textId="77777777" w:rsidR="00360272" w:rsidRDefault="00360272" w:rsidP="00FF3DCE"/>
    <w:p w14:paraId="171FF86C" w14:textId="77777777" w:rsidR="000B4982" w:rsidRPr="00306E99" w:rsidRDefault="000B4982" w:rsidP="000B4982">
      <w:pPr>
        <w:pStyle w:val="Lijstalinea"/>
        <w:rPr>
          <w:i/>
          <w:sz w:val="16"/>
          <w:szCs w:val="16"/>
        </w:rPr>
      </w:pPr>
    </w:p>
    <w:p w14:paraId="408A0760" w14:textId="77777777" w:rsidR="00D81B65" w:rsidRDefault="00BA11B4" w:rsidP="000B4982">
      <w:pPr>
        <w:spacing w:line="240" w:lineRule="auto"/>
      </w:pPr>
      <w:r>
        <w:t> </w:t>
      </w:r>
    </w:p>
    <w:sectPr w:rsidR="00D81B65" w:rsidSect="00EF4D0A">
      <w:headerReference w:type="even" r:id="rId9"/>
      <w:headerReference w:type="default" r:id="rId10"/>
      <w:footerReference w:type="even" r:id="rId11"/>
      <w:footerReference w:type="default" r:id="rId12"/>
      <w:headerReference w:type="first" r:id="rId13"/>
      <w:footerReference w:type="first" r:id="rId14"/>
      <w:pgSz w:w="11905" w:h="16837"/>
      <w:pgMar w:top="1417" w:right="1417" w:bottom="1417" w:left="1417" w:header="0" w:footer="0"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A086" w14:textId="77777777" w:rsidR="008C4DCE" w:rsidRDefault="008C4DCE">
      <w:pPr>
        <w:spacing w:line="240" w:lineRule="auto"/>
      </w:pPr>
      <w:r>
        <w:separator/>
      </w:r>
    </w:p>
  </w:endnote>
  <w:endnote w:type="continuationSeparator" w:id="0">
    <w:p w14:paraId="0E1F0172" w14:textId="77777777" w:rsidR="008C4DCE" w:rsidRDefault="008C4D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2EFF" w:usb1="D200FDFF" w:usb2="0A042029" w:usb3="00000000" w:csb0="800001FF" w:csb1="00000000"/>
  </w:font>
  <w:font w:name="Lohit Hindi">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3EBE0" w14:textId="77777777" w:rsidR="00406AAC" w:rsidRDefault="00406AA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5BED" w14:textId="77777777" w:rsidR="00406AAC" w:rsidRDefault="00406AA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7634" w14:textId="77777777" w:rsidR="00406AAC" w:rsidRDefault="00406AA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7F1F2" w14:textId="77777777" w:rsidR="008C4DCE" w:rsidRDefault="008C4DCE">
      <w:pPr>
        <w:spacing w:line="240" w:lineRule="auto"/>
      </w:pPr>
      <w:r>
        <w:separator/>
      </w:r>
    </w:p>
  </w:footnote>
  <w:footnote w:type="continuationSeparator" w:id="0">
    <w:p w14:paraId="32874CDD" w14:textId="77777777" w:rsidR="008C4DCE" w:rsidRDefault="008C4DCE">
      <w:pPr>
        <w:spacing w:line="240" w:lineRule="auto"/>
      </w:pPr>
      <w:r>
        <w:continuationSeparator/>
      </w:r>
    </w:p>
  </w:footnote>
  <w:footnote w:id="1">
    <w:p w14:paraId="266B29A2" w14:textId="4FDE8A5B" w:rsidR="00406AAC" w:rsidRPr="00BE2877" w:rsidRDefault="00406AAC" w:rsidP="00BE2877">
      <w:pPr>
        <w:rPr>
          <w:sz w:val="16"/>
          <w:szCs w:val="16"/>
        </w:rPr>
      </w:pPr>
      <w:r w:rsidRPr="00BE2877">
        <w:rPr>
          <w:rStyle w:val="Voetnootmarkering"/>
          <w:sz w:val="16"/>
          <w:szCs w:val="16"/>
        </w:rPr>
        <w:footnoteRef/>
      </w:r>
      <w:r w:rsidRPr="00BE2877">
        <w:rPr>
          <w:sz w:val="16"/>
          <w:szCs w:val="16"/>
        </w:rPr>
        <w:t xml:space="preserve"> </w:t>
      </w:r>
      <w:r w:rsidR="0005233A">
        <w:rPr>
          <w:sz w:val="16"/>
          <w:szCs w:val="16"/>
        </w:rPr>
        <w:t>Het</w:t>
      </w:r>
      <w:r w:rsidRPr="00BE2877">
        <w:rPr>
          <w:sz w:val="16"/>
          <w:szCs w:val="16"/>
        </w:rPr>
        <w:t xml:space="preserve"> </w:t>
      </w:r>
      <w:r w:rsidR="0005233A">
        <w:rPr>
          <w:sz w:val="16"/>
          <w:szCs w:val="16"/>
        </w:rPr>
        <w:t>AMMP</w:t>
      </w:r>
      <w:r w:rsidRPr="00BE2877">
        <w:rPr>
          <w:sz w:val="16"/>
          <w:szCs w:val="16"/>
        </w:rPr>
        <w:t xml:space="preserve"> is een hulpdocument. U kunt aan de inhoud geen rechten ontlenen. Bij de beoordeling van uw aanvraag en monitoringsmethodologieplan vormt de FAR</w:t>
      </w:r>
      <w:r>
        <w:rPr>
          <w:sz w:val="16"/>
          <w:szCs w:val="16"/>
        </w:rPr>
        <w:t xml:space="preserve"> in samenhang met de Europese guidances</w:t>
      </w:r>
      <w:r w:rsidRPr="00BE2877">
        <w:rPr>
          <w:sz w:val="16"/>
          <w:szCs w:val="16"/>
        </w:rPr>
        <w:t xml:space="preserve"> het juridisch kader. </w:t>
      </w:r>
    </w:p>
    <w:p w14:paraId="7828E6F8" w14:textId="77777777" w:rsidR="00406AAC" w:rsidRDefault="00406AAC">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21C18" w14:textId="77777777" w:rsidR="00406AAC" w:rsidRDefault="00406AA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632E" w14:textId="77777777" w:rsidR="00406AAC" w:rsidRDefault="00406AAC">
    <w:r>
      <w:rPr>
        <w:noProof/>
      </w:rPr>
      <mc:AlternateContent>
        <mc:Choice Requires="wps">
          <w:drawing>
            <wp:anchor distT="0" distB="0" distL="0" distR="0" simplePos="0" relativeHeight="251721728" behindDoc="0" locked="1" layoutInCell="1" allowOverlap="1" wp14:anchorId="5E3D06EB" wp14:editId="663F534A">
              <wp:simplePos x="0" y="0"/>
              <wp:positionH relativeFrom="page">
                <wp:posOffset>6011545</wp:posOffset>
              </wp:positionH>
              <wp:positionV relativeFrom="page">
                <wp:posOffset>10025380</wp:posOffset>
              </wp:positionV>
              <wp:extent cx="719455" cy="179705"/>
              <wp:effectExtent l="0" t="0" r="0" b="0"/>
              <wp:wrapNone/>
              <wp:docPr id="8" name="Paginanummer vervolgpagina"/>
              <wp:cNvGraphicFramePr/>
              <a:graphic xmlns:a="http://schemas.openxmlformats.org/drawingml/2006/main">
                <a:graphicData uri="http://schemas.microsoft.com/office/word/2010/wordprocessingShape">
                  <wps:wsp>
                    <wps:cNvSpPr txBox="1"/>
                    <wps:spPr>
                      <a:xfrm>
                        <a:off x="0" y="0"/>
                        <a:ext cx="719455" cy="179705"/>
                      </a:xfrm>
                      <a:prstGeom prst="rect">
                        <a:avLst/>
                      </a:prstGeom>
                      <a:noFill/>
                    </wps:spPr>
                    <wps:txbx>
                      <w:txbxContent>
                        <w:p w14:paraId="0E871AAE" w14:textId="77777777" w:rsidR="00406AAC" w:rsidRDefault="00406AAC">
                          <w:pPr>
                            <w:pStyle w:val="NEaPaginanummering"/>
                          </w:pPr>
                          <w:r>
                            <w:fldChar w:fldCharType="begin"/>
                          </w:r>
                          <w:r>
                            <w:instrText>PAGE</w:instrText>
                          </w:r>
                          <w:r>
                            <w:fldChar w:fldCharType="separate"/>
                          </w:r>
                          <w:r w:rsidR="005E1D96">
                            <w:rPr>
                              <w:noProof/>
                            </w:rPr>
                            <w:t>21</w:t>
                          </w:r>
                          <w:r>
                            <w:fldChar w:fldCharType="end"/>
                          </w:r>
                          <w:r>
                            <w:t>/</w:t>
                          </w:r>
                          <w:r>
                            <w:fldChar w:fldCharType="begin"/>
                          </w:r>
                          <w:r>
                            <w:instrText>NUMPAGES</w:instrText>
                          </w:r>
                          <w:r>
                            <w:fldChar w:fldCharType="separate"/>
                          </w:r>
                          <w:r w:rsidR="005E1D96">
                            <w:rPr>
                              <w:noProof/>
                            </w:rPr>
                            <w:t>30</w:t>
                          </w:r>
                          <w:r>
                            <w:fldChar w:fldCharType="end"/>
                          </w:r>
                        </w:p>
                      </w:txbxContent>
                    </wps:txbx>
                    <wps:bodyPr vert="horz" wrap="square" lIns="0" tIns="0" rIns="0" bIns="0" anchor="t" anchorCtr="0"/>
                  </wps:wsp>
                </a:graphicData>
              </a:graphic>
            </wp:anchor>
          </w:drawing>
        </mc:Choice>
        <mc:Fallback>
          <w:pict>
            <v:shapetype w14:anchorId="5E3D06EB" id="_x0000_t202" coordsize="21600,21600" o:spt="202" path="m,l,21600r21600,l21600,xe">
              <v:stroke joinstyle="miter"/>
              <v:path gradientshapeok="t" o:connecttype="rect"/>
            </v:shapetype>
            <v:shape id="Paginanummer vervolgpagina" o:spid="_x0000_s1026" type="#_x0000_t202" style="position:absolute;margin-left:473.35pt;margin-top:789.4pt;width:56.65pt;height:14.1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" filled="f" stroked="f">
              <v:textbox inset="0,0,0,0">
                <w:txbxContent>
                  <w:p w14:paraId="0E871AAE" w14:textId="77777777" w:rsidR="00406AAC" w:rsidRDefault="00406AAC">
                    <w:pPr>
                      <w:pStyle w:val="NEaPaginanummering"/>
                    </w:pPr>
                    <w:r>
                      <w:fldChar w:fldCharType="begin"/>
                    </w:r>
                    <w:r>
                      <w:instrText>PAGE</w:instrText>
                    </w:r>
                    <w:r>
                      <w:fldChar w:fldCharType="separate"/>
                    </w:r>
                    <w:r w:rsidR="005E1D96">
                      <w:rPr>
                        <w:noProof/>
                      </w:rPr>
                      <w:t>21</w:t>
                    </w:r>
                    <w:r>
                      <w:fldChar w:fldCharType="end"/>
                    </w:r>
                    <w:r>
                      <w:t>/</w:t>
                    </w:r>
                    <w:r>
                      <w:fldChar w:fldCharType="begin"/>
                    </w:r>
                    <w:r>
                      <w:instrText>NUMPAGES</w:instrText>
                    </w:r>
                    <w:r>
                      <w:fldChar w:fldCharType="separate"/>
                    </w:r>
                    <w:r w:rsidR="005E1D96">
                      <w:rPr>
                        <w:noProof/>
                      </w:rPr>
                      <w:t>30</w:t>
                    </w:r>
                    <w:r>
                      <w:fldChar w:fldCharType="end"/>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C8BD" w14:textId="77777777" w:rsidR="00406AAC" w:rsidRDefault="00406AA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519346"/>
    <w:multiLevelType w:val="multilevel"/>
    <w:tmpl w:val="971E7312"/>
    <w:name w:val="OIM Rapport hfst en paragraafnummering"/>
    <w:lvl w:ilvl="0">
      <w:start w:val="1"/>
      <w:numFmt w:val="decimal"/>
      <w:pStyle w:val="OIMRapportHoofdstuk"/>
      <w:lvlText w:val="%1."/>
      <w:lvlJc w:val="left"/>
      <w:pPr>
        <w:ind w:left="0" w:hanging="1120"/>
      </w:pPr>
    </w:lvl>
    <w:lvl w:ilvl="1">
      <w:start w:val="1"/>
      <w:numFmt w:val="decimal"/>
      <w:pStyle w:val="OIMRapportParagraaf"/>
      <w:lvlText w:val="%1.%2."/>
      <w:lvlJc w:val="left"/>
      <w:pPr>
        <w:ind w:left="0" w:hanging="1120"/>
      </w:pPr>
    </w:lvl>
    <w:lvl w:ilvl="2">
      <w:start w:val="1"/>
      <w:numFmt w:val="decimal"/>
      <w:pStyle w:val="OIMRapportAlineakop"/>
      <w:lvlText w:val="%1.%2.%3."/>
      <w:lvlJc w:val="left"/>
      <w:pPr>
        <w:ind w:left="0" w:hanging="112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9403E54D"/>
    <w:multiLevelType w:val="multilevel"/>
    <w:tmpl w:val="8DDF33F3"/>
    <w:name w:val="SSF nummering overeenkomst (letters)"/>
    <w:lvl w:ilvl="0">
      <w:start w:val="1"/>
      <w:numFmt w:val="upperLetter"/>
      <w:pStyle w:val="SSFNummeringKredietovereenkomstA"/>
      <w:lvlText w:val="%1."/>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94CC8F16"/>
    <w:multiLevelType w:val="multilevel"/>
    <w:tmpl w:val="2ADEB1CC"/>
    <w:name w:val="Huisstijl opsomming colofon en inleiding"/>
    <w:lvl w:ilvl="0">
      <w:start w:val="1"/>
      <w:numFmt w:val="bullet"/>
      <w:pStyle w:val="Huisstijl-Colofon"/>
      <w:lvlText w:val="●"/>
      <w:lvlJc w:val="left"/>
      <w:pPr>
        <w:ind w:left="0" w:firstLine="0"/>
      </w:pPr>
      <w:rPr>
        <w:color w:val="FFFFFF"/>
      </w:rPr>
    </w:lvl>
    <w:lvl w:ilvl="1">
      <w:start w:val="1"/>
      <w:numFmt w:val="bullet"/>
      <w:pStyle w:val="Huisstijl-Bijlagezletter"/>
      <w:lvlText w:val="●"/>
      <w:lvlJc w:val="left"/>
      <w:pPr>
        <w:ind w:left="-1120" w:firstLine="1120"/>
      </w:pPr>
      <w:rPr>
        <w:color w:va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9BEB991F"/>
    <w:multiLevelType w:val="multilevel"/>
    <w:tmpl w:val="DC812136"/>
    <w:name w:val="Huisstijl - Bijlage A"/>
    <w:lvl w:ilvl="0">
      <w:start w:val="1"/>
      <w:numFmt w:val="upperLetter"/>
      <w:pStyle w:val="Huisstijl-Bijlage"/>
      <w:lvlText w:val="Bijlage %1"/>
      <w:lvlJc w:val="left"/>
      <w:pPr>
        <w:ind w:left="0" w:hanging="14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62AEEC6"/>
    <w:multiLevelType w:val="multilevel"/>
    <w:tmpl w:val="5EA57A93"/>
    <w:name w:val="ILT Rapport 16a nummering"/>
    <w:lvl w:ilvl="0">
      <w:start w:val="1"/>
      <w:numFmt w:val="decimal"/>
      <w:pStyle w:val="ILTRapportnummerniv1"/>
      <w:lvlText w:val="%1."/>
      <w:lvlJc w:val="left"/>
      <w:pPr>
        <w:ind w:left="0" w:hanging="1120"/>
      </w:pPr>
    </w:lvl>
    <w:lvl w:ilvl="1">
      <w:start w:val="1"/>
      <w:numFmt w:val="decimal"/>
      <w:pStyle w:val="ILTRapport-je"/>
      <w:lvlText w:val="-"/>
      <w:lvlJc w:val="left"/>
      <w:pPr>
        <w:ind w:left="280" w:hanging="28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B718D552"/>
    <w:multiLevelType w:val="multilevel"/>
    <w:tmpl w:val="98F80162"/>
    <w:name w:val="Huisstijl nummering met nummer"/>
    <w:lvl w:ilvl="0">
      <w:start w:val="1"/>
      <w:numFmt w:val="decimal"/>
      <w:lvlText w:val="%1"/>
      <w:lvlJc w:val="left"/>
      <w:pPr>
        <w:ind w:left="0" w:firstLine="0"/>
      </w:pPr>
    </w:lvl>
    <w:lvl w:ilvl="1">
      <w:start w:val="1"/>
      <w:numFmt w:val="decimal"/>
      <w:lvlText w:val="%1.%2"/>
      <w:lvlJc w:val="left"/>
      <w:pPr>
        <w:ind w:left="0" w:firstLine="0"/>
      </w:pPr>
      <w:rPr>
        <w:i w:val="0"/>
      </w:rPr>
    </w:lvl>
    <w:lvl w:ilvl="2">
      <w:start w:val="1"/>
      <w:numFmt w:val="decimal"/>
      <w:pStyle w:val="Huisstijl-Kop4"/>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BEE47583"/>
    <w:multiLevelType w:val="multilevel"/>
    <w:tmpl w:val="5ADD4A43"/>
    <w:name w:val="Huisstijl nummering zonder nummer"/>
    <w:lvl w:ilvl="0">
      <w:start w:val="1"/>
      <w:numFmt w:val="bullet"/>
      <w:lvlText w:val="●"/>
      <w:lvlJc w:val="left"/>
      <w:pPr>
        <w:ind w:left="0" w:firstLine="0"/>
      </w:pPr>
      <w:rPr>
        <w:color w:val="FFFFFF"/>
      </w:rPr>
    </w:lvl>
    <w:lvl w:ilvl="1">
      <w:start w:val="1"/>
      <w:numFmt w:val="bullet"/>
      <w:lvlText w:val="●"/>
      <w:lvlJc w:val="left"/>
      <w:pPr>
        <w:ind w:left="0" w:firstLine="0"/>
      </w:pPr>
      <w:rPr>
        <w:color w:val="FFFFFF"/>
      </w:rPr>
    </w:lvl>
    <w:lvl w:ilvl="2">
      <w:start w:val="1"/>
      <w:numFmt w:val="bullet"/>
      <w:pStyle w:val="Huisstijl-Kopznr4"/>
      <w:lvlText w:val="●"/>
      <w:lvlJc w:val="left"/>
      <w:pPr>
        <w:ind w:left="0" w:firstLine="0"/>
      </w:pPr>
      <w:rPr>
        <w:color w:val="FFFFFF"/>
      </w:rPr>
    </w:lvl>
    <w:lvl w:ilvl="3">
      <w:start w:val="1"/>
      <w:numFmt w:val="bullet"/>
      <w:pStyle w:val="Huisstijl-Kopznr4"/>
      <w:lvlText w:val="●"/>
      <w:lvlJc w:val="left"/>
      <w:pPr>
        <w:ind w:left="0" w:firstLine="0"/>
      </w:pPr>
      <w:rPr>
        <w:color w:val="FFFFFF"/>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C556A92D"/>
    <w:multiLevelType w:val="multilevel"/>
    <w:tmpl w:val="42FD08F8"/>
    <w:name w:val="SSF nummering overeenkomst"/>
    <w:lvl w:ilvl="0">
      <w:start w:val="1"/>
      <w:numFmt w:val="decimal"/>
      <w:pStyle w:val="SSFNummeringKredietovereenkomst"/>
      <w:lvlText w:val="%1"/>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E585B1E4"/>
    <w:multiLevelType w:val="multilevel"/>
    <w:tmpl w:val="0683D689"/>
    <w:name w:val="OIM Rapport Nummerlijst"/>
    <w:lvl w:ilvl="0">
      <w:start w:val="1"/>
      <w:numFmt w:val="decimal"/>
      <w:lvlText w:val="%1."/>
      <w:lvlJc w:val="left"/>
      <w:pPr>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EDFA8F7C"/>
    <w:multiLevelType w:val="multilevel"/>
    <w:tmpl w:val="902B803E"/>
    <w:name w:val="OIM Rapport Opsomminglijst"/>
    <w:lvl w:ilvl="0">
      <w:start w:val="1"/>
      <w:numFmt w:val="bullet"/>
      <w:pStyle w:val="OIMRapportNummering"/>
      <w:lvlText w:val="●"/>
      <w:lvlJc w:val="left"/>
      <w:pPr>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3DF2927"/>
    <w:multiLevelType w:val="hybridMultilevel"/>
    <w:tmpl w:val="C1A0D266"/>
    <w:lvl w:ilvl="0" w:tplc="CEAAEDFE">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0F74CD"/>
    <w:multiLevelType w:val="hybridMultilevel"/>
    <w:tmpl w:val="54862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EAE4B4B"/>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F5B4BF4"/>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16C1901"/>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1E70ED4"/>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6A729D2"/>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89253B8"/>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8B3407C"/>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BB458BD"/>
    <w:multiLevelType w:val="multilevel"/>
    <w:tmpl w:val="CE58B01A"/>
    <w:name w:val="NEa memo bestuur opsomming"/>
    <w:lvl w:ilvl="0">
      <w:start w:val="1"/>
      <w:numFmt w:val="none"/>
      <w:pStyle w:val="NEamemobestuur"/>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C9D9E4C"/>
    <w:multiLevelType w:val="multilevel"/>
    <w:tmpl w:val="E05B9AC2"/>
    <w:name w:val="ILT Opsomming lijst"/>
    <w:lvl w:ilvl="0">
      <w:start w:val="1"/>
      <w:numFmt w:val="decimal"/>
      <w:lvlText w:val="%1."/>
      <w:lvlJc w:val="left"/>
      <w:pPr>
        <w:ind w:left="740" w:hanging="380"/>
      </w:pPr>
    </w:lvl>
    <w:lvl w:ilvl="1">
      <w:start w:val="1"/>
      <w:numFmt w:val="decimal"/>
      <w:pStyle w:val="ILTOpsommingbullet"/>
      <w:lvlText w:val="%2."/>
      <w:lvlJc w:val="left"/>
      <w:pPr>
        <w:ind w:left="760" w:hanging="400"/>
      </w:pPr>
    </w:lvl>
    <w:lvl w:ilvl="2">
      <w:start w:val="1"/>
      <w:numFmt w:val="bullet"/>
      <w:pStyle w:val="ILTOpsommingbullet"/>
      <w:lvlText w:val="●"/>
      <w:lvlJc w:val="left"/>
      <w:pPr>
        <w:ind w:left="284" w:hanging="284"/>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2E6B7B"/>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86D1E28"/>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8AA3386"/>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C516C43"/>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152412A"/>
    <w:multiLevelType w:val="hybridMultilevel"/>
    <w:tmpl w:val="90DCC30E"/>
    <w:lvl w:ilvl="0" w:tplc="C23872A2">
      <w:start w:val="4"/>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22B5795"/>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6727C34"/>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A1E4C3A"/>
    <w:multiLevelType w:val="hybridMultilevel"/>
    <w:tmpl w:val="09CAD7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C5F45DD"/>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D34B524"/>
    <w:multiLevelType w:val="multilevel"/>
    <w:tmpl w:val="A311E53D"/>
    <w:name w:val="Standaard opsomming lijst"/>
    <w:lvl w:ilvl="0">
      <w:start w:val="1"/>
      <w:numFmt w:val="bullet"/>
      <w:pStyle w:val="Standaardopsomming"/>
      <w:lvlText w:val="●"/>
      <w:lvlJc w:val="left"/>
      <w:pPr>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65743B"/>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2F31497"/>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5E94305"/>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8B874A6"/>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9504431"/>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B716349"/>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4D123EE"/>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64A2C24"/>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79FDFB6"/>
    <w:multiLevelType w:val="multilevel"/>
    <w:tmpl w:val="F38B4064"/>
    <w:name w:val="DP opsomming"/>
    <w:lvl w:ilvl="0">
      <w:start w:val="1"/>
      <w:numFmt w:val="decimal"/>
      <w:pStyle w:val="DPstandaardopsomming2"/>
      <w:lvlText w:val="%1."/>
      <w:lvlJc w:val="left"/>
      <w:pPr>
        <w:ind w:left="360" w:hanging="360"/>
      </w:pPr>
    </w:lvl>
    <w:lvl w:ilvl="1">
      <w:start w:val="1"/>
      <w:numFmt w:val="decimal"/>
      <w:pStyle w:val="DPstandaardopsomming2"/>
      <w:lvlText w:val="%2."/>
      <w:lvlJc w:val="left"/>
      <w:pPr>
        <w:ind w:left="740" w:hanging="34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8AF6D3F"/>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D8A448B"/>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5E1C2DCD"/>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36A1898"/>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5540FFE"/>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615701F"/>
    <w:multiLevelType w:val="hybridMultilevel"/>
    <w:tmpl w:val="05BE92A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97FE4F0"/>
    <w:multiLevelType w:val="multilevel"/>
    <w:tmpl w:val="ADACBFD3"/>
    <w:name w:val="NEa Opsommingsteken korte streep"/>
    <w:lvl w:ilvl="0">
      <w:start w:val="1"/>
      <w:numFmt w:val="decimal"/>
      <w:pStyle w:val="NEaOpsommingstekst"/>
      <w:lvlText w:val="-"/>
      <w:lvlJc w:val="left"/>
      <w:pPr>
        <w:ind w:left="353" w:hanging="35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11B7867"/>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8B33FA1"/>
    <w:multiLevelType w:val="hybridMultilevel"/>
    <w:tmpl w:val="8E280046"/>
    <w:lvl w:ilvl="0" w:tplc="E3B65998">
      <w:start w:val="1"/>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94D5973"/>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960377E"/>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D224D09"/>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F9C5D5F"/>
    <w:multiLevelType w:val="hybridMultilevel"/>
    <w:tmpl w:val="128E24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41513935">
    <w:abstractNumId w:val="39"/>
  </w:num>
  <w:num w:numId="2" w16cid:durableId="1365250723">
    <w:abstractNumId w:val="3"/>
  </w:num>
  <w:num w:numId="3" w16cid:durableId="683673140">
    <w:abstractNumId w:val="5"/>
  </w:num>
  <w:num w:numId="4" w16cid:durableId="1310137937">
    <w:abstractNumId w:val="6"/>
  </w:num>
  <w:num w:numId="5" w16cid:durableId="257712963">
    <w:abstractNumId w:val="2"/>
  </w:num>
  <w:num w:numId="6" w16cid:durableId="1079210940">
    <w:abstractNumId w:val="20"/>
  </w:num>
  <w:num w:numId="7" w16cid:durableId="1743866606">
    <w:abstractNumId w:val="4"/>
  </w:num>
  <w:num w:numId="8" w16cid:durableId="1946769141">
    <w:abstractNumId w:val="19"/>
  </w:num>
  <w:num w:numId="9" w16cid:durableId="1098328573">
    <w:abstractNumId w:val="46"/>
  </w:num>
  <w:num w:numId="10" w16cid:durableId="1612667025">
    <w:abstractNumId w:val="0"/>
  </w:num>
  <w:num w:numId="11" w16cid:durableId="1592198673">
    <w:abstractNumId w:val="9"/>
  </w:num>
  <w:num w:numId="12" w16cid:durableId="1648435257">
    <w:abstractNumId w:val="7"/>
  </w:num>
  <w:num w:numId="13" w16cid:durableId="46420415">
    <w:abstractNumId w:val="1"/>
  </w:num>
  <w:num w:numId="14" w16cid:durableId="477453160">
    <w:abstractNumId w:val="30"/>
  </w:num>
  <w:num w:numId="15" w16cid:durableId="1246377620">
    <w:abstractNumId w:val="10"/>
  </w:num>
  <w:num w:numId="16" w16cid:durableId="1314796718">
    <w:abstractNumId w:val="14"/>
  </w:num>
  <w:num w:numId="17" w16cid:durableId="1581914537">
    <w:abstractNumId w:val="27"/>
  </w:num>
  <w:num w:numId="18" w16cid:durableId="1342784157">
    <w:abstractNumId w:val="38"/>
  </w:num>
  <w:num w:numId="19" w16cid:durableId="674961393">
    <w:abstractNumId w:val="31"/>
  </w:num>
  <w:num w:numId="20" w16cid:durableId="1363289172">
    <w:abstractNumId w:val="12"/>
  </w:num>
  <w:num w:numId="21" w16cid:durableId="997461682">
    <w:abstractNumId w:val="24"/>
  </w:num>
  <w:num w:numId="22" w16cid:durableId="1941595586">
    <w:abstractNumId w:val="17"/>
  </w:num>
  <w:num w:numId="23" w16cid:durableId="334890546">
    <w:abstractNumId w:val="44"/>
  </w:num>
  <w:num w:numId="24" w16cid:durableId="1243369302">
    <w:abstractNumId w:val="26"/>
  </w:num>
  <w:num w:numId="25" w16cid:durableId="912203470">
    <w:abstractNumId w:val="42"/>
  </w:num>
  <w:num w:numId="26" w16cid:durableId="1465391477">
    <w:abstractNumId w:val="18"/>
  </w:num>
  <w:num w:numId="27" w16cid:durableId="1541744498">
    <w:abstractNumId w:val="21"/>
  </w:num>
  <w:num w:numId="28" w16cid:durableId="1120881441">
    <w:abstractNumId w:val="32"/>
  </w:num>
  <w:num w:numId="29" w16cid:durableId="181825121">
    <w:abstractNumId w:val="51"/>
  </w:num>
  <w:num w:numId="30" w16cid:durableId="894201707">
    <w:abstractNumId w:val="50"/>
  </w:num>
  <w:num w:numId="31" w16cid:durableId="1046416048">
    <w:abstractNumId w:val="47"/>
  </w:num>
  <w:num w:numId="32" w16cid:durableId="1272587382">
    <w:abstractNumId w:val="36"/>
  </w:num>
  <w:num w:numId="33" w16cid:durableId="620721931">
    <w:abstractNumId w:val="33"/>
  </w:num>
  <w:num w:numId="34" w16cid:durableId="1356148982">
    <w:abstractNumId w:val="22"/>
  </w:num>
  <w:num w:numId="35" w16cid:durableId="923340452">
    <w:abstractNumId w:val="13"/>
  </w:num>
  <w:num w:numId="36" w16cid:durableId="970136033">
    <w:abstractNumId w:val="41"/>
  </w:num>
  <w:num w:numId="37" w16cid:durableId="1073161050">
    <w:abstractNumId w:val="52"/>
  </w:num>
  <w:num w:numId="38" w16cid:durableId="1881087380">
    <w:abstractNumId w:val="16"/>
  </w:num>
  <w:num w:numId="39" w16cid:durableId="682127436">
    <w:abstractNumId w:val="35"/>
  </w:num>
  <w:num w:numId="40" w16cid:durableId="461504946">
    <w:abstractNumId w:val="43"/>
  </w:num>
  <w:num w:numId="41" w16cid:durableId="1674381548">
    <w:abstractNumId w:val="34"/>
  </w:num>
  <w:num w:numId="42" w16cid:durableId="1195116623">
    <w:abstractNumId w:val="37"/>
  </w:num>
  <w:num w:numId="43" w16cid:durableId="1250236402">
    <w:abstractNumId w:val="49"/>
  </w:num>
  <w:num w:numId="44" w16cid:durableId="1421638149">
    <w:abstractNumId w:val="23"/>
  </w:num>
  <w:num w:numId="45" w16cid:durableId="1364289462">
    <w:abstractNumId w:val="15"/>
  </w:num>
  <w:num w:numId="46" w16cid:durableId="1924366089">
    <w:abstractNumId w:val="29"/>
  </w:num>
  <w:num w:numId="47" w16cid:durableId="156728322">
    <w:abstractNumId w:val="40"/>
  </w:num>
  <w:num w:numId="48" w16cid:durableId="485629462">
    <w:abstractNumId w:val="48"/>
  </w:num>
  <w:num w:numId="49" w16cid:durableId="1966230586">
    <w:abstractNumId w:val="45"/>
  </w:num>
  <w:num w:numId="50" w16cid:durableId="963389189">
    <w:abstractNumId w:val="25"/>
  </w:num>
  <w:num w:numId="51" w16cid:durableId="1056930614">
    <w:abstractNumId w:val="11"/>
  </w:num>
  <w:num w:numId="52" w16cid:durableId="975447132">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553"/>
    <w:rsid w:val="00007270"/>
    <w:rsid w:val="0002322D"/>
    <w:rsid w:val="00031DD2"/>
    <w:rsid w:val="0004695D"/>
    <w:rsid w:val="0005233A"/>
    <w:rsid w:val="000A3C88"/>
    <w:rsid w:val="000B03CD"/>
    <w:rsid w:val="000B4982"/>
    <w:rsid w:val="000D3AF9"/>
    <w:rsid w:val="000E5000"/>
    <w:rsid w:val="0010093F"/>
    <w:rsid w:val="001019C2"/>
    <w:rsid w:val="001066D3"/>
    <w:rsid w:val="00167467"/>
    <w:rsid w:val="001A2DAC"/>
    <w:rsid w:val="001C462F"/>
    <w:rsid w:val="001D7A48"/>
    <w:rsid w:val="001E3E64"/>
    <w:rsid w:val="00200974"/>
    <w:rsid w:val="0021333C"/>
    <w:rsid w:val="00223278"/>
    <w:rsid w:val="00243FA5"/>
    <w:rsid w:val="00260B0B"/>
    <w:rsid w:val="00291768"/>
    <w:rsid w:val="002C75DB"/>
    <w:rsid w:val="002E041E"/>
    <w:rsid w:val="002F0720"/>
    <w:rsid w:val="00306E99"/>
    <w:rsid w:val="00313531"/>
    <w:rsid w:val="00325553"/>
    <w:rsid w:val="0033738B"/>
    <w:rsid w:val="00337748"/>
    <w:rsid w:val="00337A0F"/>
    <w:rsid w:val="0034228F"/>
    <w:rsid w:val="00360272"/>
    <w:rsid w:val="00377F76"/>
    <w:rsid w:val="003B131D"/>
    <w:rsid w:val="003B5E91"/>
    <w:rsid w:val="003D3774"/>
    <w:rsid w:val="003E70D1"/>
    <w:rsid w:val="00400C91"/>
    <w:rsid w:val="00406AAC"/>
    <w:rsid w:val="0041121C"/>
    <w:rsid w:val="00470D88"/>
    <w:rsid w:val="004A535A"/>
    <w:rsid w:val="004B1ACF"/>
    <w:rsid w:val="004B57CD"/>
    <w:rsid w:val="0054088B"/>
    <w:rsid w:val="00542145"/>
    <w:rsid w:val="00564961"/>
    <w:rsid w:val="00573BDF"/>
    <w:rsid w:val="00574FDE"/>
    <w:rsid w:val="00584689"/>
    <w:rsid w:val="005D55CB"/>
    <w:rsid w:val="005D7135"/>
    <w:rsid w:val="005E1D96"/>
    <w:rsid w:val="005F15C3"/>
    <w:rsid w:val="005F6F0D"/>
    <w:rsid w:val="005F7E28"/>
    <w:rsid w:val="006030DC"/>
    <w:rsid w:val="00620980"/>
    <w:rsid w:val="0062248B"/>
    <w:rsid w:val="006337B2"/>
    <w:rsid w:val="00691A3E"/>
    <w:rsid w:val="006B7EB8"/>
    <w:rsid w:val="006E333F"/>
    <w:rsid w:val="006F2B2E"/>
    <w:rsid w:val="00706BD2"/>
    <w:rsid w:val="00736E54"/>
    <w:rsid w:val="0078352A"/>
    <w:rsid w:val="007B7ACB"/>
    <w:rsid w:val="007C53F2"/>
    <w:rsid w:val="007C66C6"/>
    <w:rsid w:val="007E2BE6"/>
    <w:rsid w:val="007E5179"/>
    <w:rsid w:val="008068F8"/>
    <w:rsid w:val="0082107A"/>
    <w:rsid w:val="00822D08"/>
    <w:rsid w:val="008432CD"/>
    <w:rsid w:val="00845B64"/>
    <w:rsid w:val="00854AB8"/>
    <w:rsid w:val="00864C19"/>
    <w:rsid w:val="008B397E"/>
    <w:rsid w:val="008C4DCE"/>
    <w:rsid w:val="00924EEA"/>
    <w:rsid w:val="0095539B"/>
    <w:rsid w:val="009E4251"/>
    <w:rsid w:val="009E5FFE"/>
    <w:rsid w:val="009F3619"/>
    <w:rsid w:val="009F7672"/>
    <w:rsid w:val="00A0601B"/>
    <w:rsid w:val="00A16A52"/>
    <w:rsid w:val="00A2237A"/>
    <w:rsid w:val="00A44810"/>
    <w:rsid w:val="00A47440"/>
    <w:rsid w:val="00A70A0B"/>
    <w:rsid w:val="00A839A8"/>
    <w:rsid w:val="00AA7182"/>
    <w:rsid w:val="00B1168D"/>
    <w:rsid w:val="00B32157"/>
    <w:rsid w:val="00B62567"/>
    <w:rsid w:val="00B632D9"/>
    <w:rsid w:val="00B650C4"/>
    <w:rsid w:val="00BA11B4"/>
    <w:rsid w:val="00BC266D"/>
    <w:rsid w:val="00BD038F"/>
    <w:rsid w:val="00BE2877"/>
    <w:rsid w:val="00C86AF8"/>
    <w:rsid w:val="00C92C7D"/>
    <w:rsid w:val="00CB43BA"/>
    <w:rsid w:val="00CB6C7E"/>
    <w:rsid w:val="00D11E6C"/>
    <w:rsid w:val="00D17CAF"/>
    <w:rsid w:val="00D5754F"/>
    <w:rsid w:val="00D81B65"/>
    <w:rsid w:val="00D84B39"/>
    <w:rsid w:val="00D874B7"/>
    <w:rsid w:val="00DB3168"/>
    <w:rsid w:val="00DD6A6F"/>
    <w:rsid w:val="00DD77A6"/>
    <w:rsid w:val="00DD7A3F"/>
    <w:rsid w:val="00E60D84"/>
    <w:rsid w:val="00E757E7"/>
    <w:rsid w:val="00EB2CAB"/>
    <w:rsid w:val="00EF4D0A"/>
    <w:rsid w:val="00F004AC"/>
    <w:rsid w:val="00F03007"/>
    <w:rsid w:val="00F37278"/>
    <w:rsid w:val="00F62B58"/>
    <w:rsid w:val="00F67503"/>
    <w:rsid w:val="00F722B8"/>
    <w:rsid w:val="00F77109"/>
    <w:rsid w:val="00F909DF"/>
    <w:rsid w:val="00FB590B"/>
    <w:rsid w:val="00FC1E26"/>
    <w:rsid w:val="00FC2B67"/>
    <w:rsid w:val="00FF3D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08714"/>
  <w15:docId w15:val="{FDAC19D4-A173-411B-AEEE-09D730EB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pacing w:line="240" w:lineRule="exact"/>
    </w:pPr>
    <w:rPr>
      <w:rFonts w:ascii="Verdana" w:hAnsi="Verdana"/>
      <w:color w:val="000000"/>
      <w:sz w:val="18"/>
      <w:szCs w:val="18"/>
    </w:rPr>
  </w:style>
  <w:style w:type="paragraph" w:styleId="Kop1">
    <w:name w:val="heading 1"/>
    <w:basedOn w:val="Standaard"/>
    <w:next w:val="Standaard"/>
    <w:link w:val="Kop1Char"/>
    <w:uiPriority w:val="9"/>
    <w:qFormat/>
    <w:rsid w:val="0032555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100" w:after="240"/>
    </w:pPr>
  </w:style>
  <w:style w:type="paragraph" w:customStyle="1" w:styleId="ACW85Documentgegevens">
    <w:name w:val="ACW 8.5 Documentgegevens"/>
    <w:basedOn w:val="Standaard"/>
    <w:next w:val="Standaard"/>
    <w:pPr>
      <w:spacing w:before="20"/>
    </w:pPr>
    <w:rPr>
      <w:sz w:val="17"/>
      <w:szCs w:val="17"/>
    </w:rPr>
  </w:style>
  <w:style w:type="paragraph" w:customStyle="1" w:styleId="ACWAanhef">
    <w:name w:val="ACW Aanhef"/>
    <w:basedOn w:val="Standaard"/>
    <w:next w:val="Standaard"/>
    <w:pPr>
      <w:spacing w:before="240" w:after="240" w:line="280" w:lineRule="exact"/>
    </w:pPr>
    <w:rPr>
      <w:sz w:val="17"/>
      <w:szCs w:val="17"/>
    </w:rPr>
  </w:style>
  <w:style w:type="paragraph" w:customStyle="1" w:styleId="ACWDocumentnaam">
    <w:name w:val="ACW Documentnaam"/>
    <w:basedOn w:val="Standaard"/>
    <w:next w:val="Standaard"/>
    <w:rPr>
      <w:sz w:val="25"/>
      <w:szCs w:val="25"/>
    </w:rPr>
  </w:style>
  <w:style w:type="paragraph" w:customStyle="1" w:styleId="ACWKopjesVerdana7">
    <w:name w:val="ACW Kopjes Verdana 7"/>
    <w:basedOn w:val="Standaard"/>
    <w:next w:val="Standaard"/>
    <w:pPr>
      <w:spacing w:before="60" w:line="220" w:lineRule="exact"/>
    </w:pPr>
    <w:rPr>
      <w:sz w:val="14"/>
      <w:szCs w:val="14"/>
    </w:rPr>
  </w:style>
  <w:style w:type="paragraph" w:customStyle="1" w:styleId="ACWOndertekening85">
    <w:name w:val="ACW Ondertekening 8.5"/>
    <w:basedOn w:val="Standaard"/>
    <w:next w:val="Standaard"/>
    <w:rPr>
      <w:sz w:val="17"/>
      <w:szCs w:val="17"/>
    </w:rPr>
  </w:style>
  <w:style w:type="paragraph" w:customStyle="1" w:styleId="ACWOndertekening85cursief">
    <w:name w:val="ACW Ondertekening 8.5 cursief"/>
    <w:basedOn w:val="Standaard"/>
    <w:next w:val="Standaard"/>
    <w:rPr>
      <w:i/>
      <w:sz w:val="17"/>
      <w:szCs w:val="17"/>
    </w:rPr>
  </w:style>
  <w:style w:type="paragraph" w:customStyle="1" w:styleId="ACWSlotzin">
    <w:name w:val="ACW Slotzin"/>
    <w:basedOn w:val="Standaard"/>
    <w:next w:val="Standaard"/>
    <w:pPr>
      <w:spacing w:before="240" w:line="280" w:lineRule="exact"/>
    </w:pPr>
    <w:rPr>
      <w:sz w:val="17"/>
      <w:szCs w:val="17"/>
    </w:rPr>
  </w:style>
  <w:style w:type="paragraph" w:customStyle="1" w:styleId="ACWStandaardVerdana85">
    <w:name w:val="ACW Standaard Verdana 8.5"/>
    <w:basedOn w:val="Standaard"/>
    <w:next w:val="Standaard"/>
    <w:pPr>
      <w:spacing w:line="280" w:lineRule="exact"/>
    </w:pPr>
    <w:rPr>
      <w:sz w:val="17"/>
      <w:szCs w:val="17"/>
    </w:rPr>
  </w:style>
  <w:style w:type="paragraph" w:customStyle="1" w:styleId="Afzendgegevens">
    <w:name w:val="Afzendgegevens"/>
    <w:basedOn w:val="Standaard"/>
    <w:next w:val="Standaard"/>
    <w:pPr>
      <w:tabs>
        <w:tab w:val="left" w:pos="2267"/>
      </w:tabs>
      <w:spacing w:line="180" w:lineRule="exact"/>
    </w:pPr>
    <w:rPr>
      <w:sz w:val="13"/>
      <w:szCs w:val="13"/>
    </w:rPr>
  </w:style>
  <w:style w:type="paragraph" w:customStyle="1" w:styleId="Afzendgegevenscursief">
    <w:name w:val="Afzendgegevens cursief"/>
    <w:next w:val="Standaard"/>
    <w:pPr>
      <w:tabs>
        <w:tab w:val="left" w:pos="170"/>
      </w:tabs>
      <w:spacing w:line="180" w:lineRule="exact"/>
    </w:pPr>
    <w:rPr>
      <w:rFonts w:ascii="Verdana" w:hAnsi="Verdana"/>
      <w:i/>
      <w:color w:val="000000"/>
      <w:sz w:val="13"/>
      <w:szCs w:val="13"/>
    </w:rPr>
  </w:style>
  <w:style w:type="paragraph" w:customStyle="1" w:styleId="Afzendgegevenskop">
    <w:name w:val="Afzendgegevens kop"/>
    <w:basedOn w:val="Standaard"/>
    <w:next w:val="Standaard"/>
    <w:pPr>
      <w:spacing w:line="180" w:lineRule="exact"/>
    </w:pPr>
    <w:rPr>
      <w:sz w:val="13"/>
      <w:szCs w:val="13"/>
    </w:rPr>
  </w:style>
  <w:style w:type="paragraph" w:customStyle="1" w:styleId="AfzendgegevensKop0">
    <w:name w:val="Afzendgegevens_Kop"/>
    <w:basedOn w:val="Afzendgegevens"/>
    <w:next w:val="Standaard"/>
    <w:rPr>
      <w:b/>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NVSeindblad1">
    <w:name w:val="ANVS eindblad 1"/>
    <w:basedOn w:val="Standaard"/>
    <w:next w:val="Standaard"/>
    <w:pPr>
      <w:spacing w:before="220"/>
    </w:pPr>
  </w:style>
  <w:style w:type="paragraph" w:customStyle="1" w:styleId="ANVSeindblad2">
    <w:name w:val="ANVS eindblad 2"/>
    <w:basedOn w:val="Standaard"/>
    <w:next w:val="Standaard"/>
    <w:pPr>
      <w:spacing w:before="250"/>
    </w:pPr>
  </w:style>
  <w:style w:type="paragraph" w:customStyle="1" w:styleId="ANVSeindblad3">
    <w:name w:val="ANVS eindblad 3"/>
    <w:basedOn w:val="Standaard"/>
    <w:next w:val="Standaard"/>
    <w:pPr>
      <w:spacing w:before="280"/>
    </w:pPr>
  </w:style>
  <w:style w:type="paragraph" w:customStyle="1" w:styleId="ANVSInhoudn36r15">
    <w:name w:val="ANVS Inhoud n36 r15"/>
    <w:basedOn w:val="Standaard"/>
    <w:next w:val="Standaard"/>
    <w:pPr>
      <w:spacing w:after="720" w:line="300" w:lineRule="exact"/>
    </w:pPr>
    <w:rPr>
      <w:sz w:val="24"/>
      <w:szCs w:val="24"/>
    </w:rPr>
  </w:style>
  <w:style w:type="paragraph" w:customStyle="1" w:styleId="ANVSInspectierapportstandaardna6">
    <w:name w:val="ANVS Inspectierapport standaard na 6"/>
    <w:basedOn w:val="Standaard"/>
    <w:next w:val="Standaard"/>
    <w:pPr>
      <w:spacing w:after="120"/>
    </w:pPr>
  </w:style>
  <w:style w:type="paragraph" w:customStyle="1" w:styleId="ANVSInspectierapportTitel">
    <w:name w:val="ANVS Inspectierapport Titel"/>
    <w:basedOn w:val="Standaard"/>
    <w:next w:val="Standaard"/>
    <w:pPr>
      <w:spacing w:before="60" w:after="320"/>
    </w:pPr>
    <w:rPr>
      <w:b/>
      <w:sz w:val="24"/>
      <w:szCs w:val="24"/>
    </w:rPr>
  </w:style>
  <w:style w:type="paragraph" w:customStyle="1" w:styleId="ANVSInspectierapporttussenruimte">
    <w:name w:val="ANVS Inspectierapport tussenruimte"/>
    <w:basedOn w:val="Standaard"/>
    <w:next w:val="Standaard"/>
    <w:pPr>
      <w:spacing w:after="840"/>
    </w:pPr>
  </w:style>
  <w:style w:type="paragraph" w:customStyle="1" w:styleId="ANVSstandaard15">
    <w:name w:val="ANVS standaard 1.5"/>
    <w:basedOn w:val="Standaard"/>
    <w:next w:val="Standaard"/>
    <w:pPr>
      <w:spacing w:line="320" w:lineRule="exact"/>
    </w:pPr>
  </w:style>
  <w:style w:type="paragraph" w:customStyle="1" w:styleId="ANVSStandaardVerdana8">
    <w:name w:val="ANVS Standaard Verdana 8"/>
    <w:basedOn w:val="Standaard"/>
    <w:next w:val="Standaard"/>
    <w:rPr>
      <w:sz w:val="16"/>
      <w:szCs w:val="16"/>
    </w:rPr>
  </w:style>
  <w:style w:type="paragraph" w:customStyle="1" w:styleId="ANVSV12R12">
    <w:name w:val="ANVS V12 R12"/>
    <w:basedOn w:val="Standaard"/>
    <w:next w:val="Standaard"/>
    <w:rPr>
      <w:sz w:val="24"/>
      <w:szCs w:val="24"/>
    </w:rPr>
  </w:style>
  <w:style w:type="paragraph" w:customStyle="1" w:styleId="ANVSV9v0n6r12bold">
    <w:name w:val="ANVS V9 v0 n6 r12 bold"/>
    <w:basedOn w:val="Standaard"/>
    <w:next w:val="Standaard"/>
    <w:pPr>
      <w:spacing w:after="120"/>
    </w:pPr>
    <w:rPr>
      <w:b/>
    </w:rPr>
  </w:style>
  <w:style w:type="paragraph" w:customStyle="1" w:styleId="DPopsomming">
    <w:name w:val="DP opsomming"/>
    <w:basedOn w:val="Standaard"/>
    <w:next w:val="Standaard"/>
  </w:style>
  <w:style w:type="paragraph" w:customStyle="1" w:styleId="DPstandaardopsomming">
    <w:name w:val="DP standaard opsomming"/>
    <w:basedOn w:val="Standaard"/>
    <w:next w:val="Standaard"/>
    <w:pPr>
      <w:ind w:left="360" w:hanging="360"/>
    </w:pPr>
  </w:style>
  <w:style w:type="paragraph" w:customStyle="1" w:styleId="DPstandaardopsomming2">
    <w:name w:val="DP standaard opsomming 2"/>
    <w:basedOn w:val="Standaard"/>
    <w:next w:val="Standaard"/>
    <w:pPr>
      <w:numPr>
        <w:ilvl w:val="1"/>
        <w:numId w:val="1"/>
      </w:numPr>
    </w:pPr>
  </w:style>
  <w:style w:type="table" w:customStyle="1" w:styleId="DPTabel">
    <w:name w:val="DP Tabel"/>
    <w:rPr>
      <w:rFonts w:ascii="Verdana" w:hAnsi="Verdana"/>
      <w:color w:val="000000"/>
      <w:sz w:val="18"/>
      <w:szCs w:val="18"/>
    </w:rPr>
    <w:tblPr>
      <w:tblCellMar>
        <w:top w:w="0" w:type="dxa"/>
        <w:left w:w="0" w:type="dxa"/>
        <w:bottom w:w="0" w:type="dxa"/>
        <w:right w:w="0" w:type="dxa"/>
      </w:tblCellMar>
    </w:tblPr>
    <w:tcPr>
      <w:shd w:val="clear" w:color="auto" w:fill="auto"/>
    </w:tcPr>
    <w:tblStylePr w:type="firstRow">
      <w:pPr>
        <w:jc w:val="left"/>
      </w:pPr>
    </w:tblStylePr>
    <w:tblStylePr w:type="lastRow">
      <w:rPr>
        <w:rFonts w:ascii="Verdana" w:hAnsi="Verdana"/>
        <w:sz w:val="18"/>
        <w:szCs w:val="18"/>
      </w:rPr>
    </w:tblStylePr>
    <w:tblStylePr w:type="firstCol">
      <w:pPr>
        <w:jc w:val="left"/>
      </w:pPr>
      <w:rPr>
        <w:rFonts w:ascii="Verdana" w:hAnsi="Verdana"/>
        <w:sz w:val="18"/>
        <w:szCs w:val="18"/>
      </w:rPr>
    </w:tblStylePr>
    <w:tblStylePr w:type="lastCol">
      <w:pPr>
        <w:jc w:val="right"/>
      </w:pPr>
    </w:tblStylePr>
  </w:style>
  <w:style w:type="table" w:customStyle="1" w:styleId="DPtabelbrief11">
    <w:name w:val="DP tabel brief 1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72" w:type="dxa"/>
        <w:left w:w="140" w:type="dxa"/>
        <w:bottom w:w="72" w:type="dxa"/>
        <w:right w:w="140" w:type="dxa"/>
      </w:tblCellMar>
    </w:tblPr>
    <w:tcPr>
      <w:shd w:val="clear" w:color="auto" w:fill="auto"/>
    </w:tcPr>
  </w:style>
  <w:style w:type="paragraph" w:customStyle="1" w:styleId="HBJZ-AandeKoning">
    <w:name w:val="HBJZ - Aan de Koning"/>
    <w:basedOn w:val="Standaard"/>
    <w:next w:val="Standaard"/>
    <w:pPr>
      <w:spacing w:line="320" w:lineRule="exact"/>
    </w:pPr>
    <w:rPr>
      <w:b/>
      <w:sz w:val="32"/>
      <w:szCs w:val="32"/>
    </w:rPr>
  </w:style>
  <w:style w:type="paragraph" w:customStyle="1" w:styleId="HBJZ-BegeleidendMemon10">
    <w:name w:val="HBJZ - Begeleidend Memo n10"/>
    <w:basedOn w:val="Standaard"/>
    <w:next w:val="Standaard"/>
    <w:pPr>
      <w:spacing w:after="200" w:line="276" w:lineRule="exact"/>
    </w:pPr>
  </w:style>
  <w:style w:type="paragraph" w:customStyle="1" w:styleId="HBJZ-BegeleidendMemoWitruimte1">
    <w:name w:val="HBJZ - Begeleidend Memo Witruimte 1"/>
    <w:basedOn w:val="Standaard"/>
    <w:next w:val="Standaard"/>
    <w:pPr>
      <w:spacing w:line="932" w:lineRule="exact"/>
    </w:pPr>
  </w:style>
  <w:style w:type="paragraph" w:customStyle="1" w:styleId="HBJZ-Kamerstukken-Kamerstuk">
    <w:name w:val="HBJZ - Kamerstukken - Kamerstuk"/>
    <w:basedOn w:val="Standaard"/>
    <w:next w:val="Standaard"/>
    <w:pPr>
      <w:spacing w:after="780" w:line="276" w:lineRule="exact"/>
    </w:pPr>
    <w:rPr>
      <w:b/>
    </w:rPr>
  </w:style>
  <w:style w:type="paragraph" w:customStyle="1" w:styleId="HBJZ-Kamerstukken-na39ra138">
    <w:name w:val="HBJZ - Kamerstukken - na 39 ra 13;8"/>
    <w:basedOn w:val="Standaard"/>
    <w:next w:val="Standaard"/>
    <w:pPr>
      <w:spacing w:after="780" w:line="276" w:lineRule="exact"/>
    </w:pPr>
  </w:style>
  <w:style w:type="paragraph" w:customStyle="1" w:styleId="HBJZ-Kamerstukken-regelafstand138">
    <w:name w:val="HBJZ - Kamerstukken - regelafstand 13;8"/>
    <w:basedOn w:val="Standaard"/>
    <w:next w:val="Standaard"/>
    <w:pPr>
      <w:spacing w:line="276" w:lineRule="exact"/>
    </w:pPr>
  </w:style>
  <w:style w:type="paragraph" w:customStyle="1" w:styleId="HBJZ-NahangbriefaanParlement">
    <w:name w:val="HBJZ - Nahang (brief aan Parlement)"/>
    <w:basedOn w:val="Standaard"/>
    <w:next w:val="Standaard"/>
    <w:pPr>
      <w:spacing w:before="100" w:after="240"/>
    </w:pPr>
  </w:style>
  <w:style w:type="paragraph" w:customStyle="1" w:styleId="HBJZ-Voordrachtv12n0r12">
    <w:name w:val="HBJZ - Voordracht v12 n0 r12"/>
    <w:basedOn w:val="Standaard"/>
    <w:next w:val="Standaard"/>
    <w:pPr>
      <w:spacing w:before="240"/>
    </w:pPr>
  </w:style>
  <w:style w:type="paragraph" w:customStyle="1" w:styleId="Huisstijl-Bijlage">
    <w:name w:val="Huisstijl - Bijlage"/>
    <w:basedOn w:val="Standaard"/>
    <w:next w:val="Standaard"/>
    <w:pPr>
      <w:numPr>
        <w:numId w:val="2"/>
      </w:numPr>
      <w:tabs>
        <w:tab w:val="left" w:pos="0"/>
      </w:tabs>
      <w:spacing w:after="740"/>
      <w:ind w:left="-1420" w:firstLine="0"/>
    </w:pPr>
    <w:rPr>
      <w:sz w:val="24"/>
      <w:szCs w:val="24"/>
    </w:rPr>
  </w:style>
  <w:style w:type="paragraph" w:customStyle="1" w:styleId="Huisstijl-BijlageA">
    <w:name w:val="Huisstijl - Bijlage A"/>
    <w:basedOn w:val="Standaard"/>
    <w:next w:val="Standaard"/>
  </w:style>
  <w:style w:type="paragraph" w:customStyle="1" w:styleId="Huisstijl-Bijlagezletter">
    <w:name w:val="Huisstijl - Bijlage z. letter"/>
    <w:basedOn w:val="Standaard"/>
    <w:next w:val="Standaard"/>
    <w:pPr>
      <w:numPr>
        <w:ilvl w:val="1"/>
        <w:numId w:val="5"/>
      </w:numPr>
      <w:tabs>
        <w:tab w:val="left" w:pos="0"/>
      </w:tabs>
      <w:spacing w:after="740"/>
      <w:ind w:firstLine="0"/>
    </w:pPr>
    <w:rPr>
      <w:sz w:val="24"/>
      <w:szCs w:val="24"/>
    </w:rPr>
  </w:style>
  <w:style w:type="paragraph" w:customStyle="1" w:styleId="Huisstijl-Bijschrift">
    <w:name w:val="Huisstijl - Bijschrift"/>
    <w:basedOn w:val="Standaard"/>
    <w:next w:val="Standaard"/>
    <w:pPr>
      <w:spacing w:after="720" w:line="300" w:lineRule="exact"/>
    </w:pPr>
    <w:rPr>
      <w:sz w:val="14"/>
      <w:szCs w:val="14"/>
    </w:rPr>
  </w:style>
  <w:style w:type="paragraph" w:customStyle="1" w:styleId="Huisstijl-Colofon">
    <w:name w:val="Huisstijl - Colofon"/>
    <w:basedOn w:val="Standaard"/>
    <w:next w:val="Standaard"/>
    <w:pPr>
      <w:numPr>
        <w:numId w:val="5"/>
      </w:numPr>
      <w:tabs>
        <w:tab w:val="left" w:pos="0"/>
      </w:tabs>
      <w:spacing w:after="720" w:line="300" w:lineRule="exact"/>
      <w:ind w:left="-1120"/>
    </w:pPr>
    <w:rPr>
      <w:sz w:val="24"/>
      <w:szCs w:val="24"/>
    </w:rPr>
  </w:style>
  <w:style w:type="paragraph" w:customStyle="1" w:styleId="Huisstijl-Extrasubtitel">
    <w:name w:val="Huisstijl - Extra subtitel"/>
    <w:basedOn w:val="Standaard"/>
    <w:next w:val="Standaard"/>
    <w:pPr>
      <w:spacing w:before="60" w:after="300"/>
    </w:pPr>
    <w:rPr>
      <w:sz w:val="20"/>
      <w:szCs w:val="20"/>
    </w:rPr>
  </w:style>
  <w:style w:type="paragraph" w:customStyle="1" w:styleId="Huisstijl-Kader">
    <w:name w:val="Huisstijl - Kader"/>
    <w:basedOn w:val="Standaard"/>
    <w:next w:val="Standaard"/>
  </w:style>
  <w:style w:type="paragraph" w:customStyle="1" w:styleId="Huisstijl-KaderTussenkop">
    <w:name w:val="Huisstijl - Kader Tussenkop"/>
    <w:basedOn w:val="Standaard"/>
    <w:next w:val="Standaard"/>
    <w:rPr>
      <w:i/>
    </w:rPr>
  </w:style>
  <w:style w:type="paragraph" w:customStyle="1" w:styleId="Huisstijl-Kop1">
    <w:name w:val="Huisstijl - Kop 1"/>
    <w:basedOn w:val="Standaard"/>
    <w:next w:val="Standaard"/>
    <w:pPr>
      <w:tabs>
        <w:tab w:val="left" w:pos="0"/>
      </w:tabs>
      <w:spacing w:after="720" w:line="300" w:lineRule="exact"/>
      <w:ind w:left="-1120"/>
    </w:pPr>
    <w:rPr>
      <w:sz w:val="24"/>
      <w:szCs w:val="24"/>
    </w:rPr>
  </w:style>
  <w:style w:type="paragraph" w:customStyle="1" w:styleId="Huisstijl-Kop2">
    <w:name w:val="Huisstijl - Kop 2"/>
    <w:basedOn w:val="Standaard"/>
    <w:next w:val="Standaard"/>
    <w:pPr>
      <w:tabs>
        <w:tab w:val="left" w:pos="0"/>
      </w:tabs>
      <w:spacing w:before="240"/>
      <w:ind w:left="-1120"/>
    </w:pPr>
    <w:rPr>
      <w:b/>
    </w:rPr>
  </w:style>
  <w:style w:type="paragraph" w:customStyle="1" w:styleId="Huisstijl-Kop3">
    <w:name w:val="Huisstijl - Kop 3"/>
    <w:basedOn w:val="Standaard"/>
    <w:next w:val="Standaard"/>
    <w:pPr>
      <w:tabs>
        <w:tab w:val="left" w:pos="0"/>
      </w:tabs>
      <w:spacing w:before="240"/>
      <w:ind w:left="-1120"/>
    </w:pPr>
    <w:rPr>
      <w:i/>
    </w:rPr>
  </w:style>
  <w:style w:type="paragraph" w:customStyle="1" w:styleId="Huisstijl-Kop4">
    <w:name w:val="Huisstijl - Kop 4"/>
    <w:basedOn w:val="Standaard"/>
    <w:next w:val="Standaard"/>
    <w:pPr>
      <w:numPr>
        <w:ilvl w:val="3"/>
        <w:numId w:val="3"/>
      </w:numPr>
      <w:tabs>
        <w:tab w:val="left" w:pos="0"/>
      </w:tabs>
      <w:spacing w:before="240"/>
      <w:ind w:left="-1120"/>
    </w:pPr>
  </w:style>
  <w:style w:type="paragraph" w:customStyle="1" w:styleId="Huisstijl-Kopznr1">
    <w:name w:val="Huisstijl - Kop z.nr 1"/>
    <w:basedOn w:val="Standaard"/>
    <w:next w:val="Standaard"/>
    <w:pPr>
      <w:tabs>
        <w:tab w:val="left" w:pos="0"/>
      </w:tabs>
      <w:spacing w:after="720" w:line="300" w:lineRule="exact"/>
      <w:ind w:left="-1120"/>
    </w:pPr>
    <w:rPr>
      <w:sz w:val="24"/>
      <w:szCs w:val="24"/>
    </w:rPr>
  </w:style>
  <w:style w:type="paragraph" w:customStyle="1" w:styleId="Huisstijl-Kopznr2">
    <w:name w:val="Huisstijl - Kop z.nr 2"/>
    <w:basedOn w:val="Standaard"/>
    <w:next w:val="Standaard"/>
    <w:pPr>
      <w:tabs>
        <w:tab w:val="left" w:pos="0"/>
      </w:tabs>
      <w:spacing w:before="240"/>
      <w:ind w:left="-1120"/>
    </w:pPr>
    <w:rPr>
      <w:b/>
    </w:rPr>
  </w:style>
  <w:style w:type="paragraph" w:customStyle="1" w:styleId="Huisstijl-Kopznr3">
    <w:name w:val="Huisstijl - Kop z.nr 3"/>
    <w:basedOn w:val="Standaard"/>
    <w:next w:val="Standaard"/>
    <w:pPr>
      <w:tabs>
        <w:tab w:val="left" w:pos="0"/>
      </w:tabs>
      <w:spacing w:before="240"/>
      <w:ind w:left="-1120"/>
    </w:pPr>
    <w:rPr>
      <w:i/>
    </w:rPr>
  </w:style>
  <w:style w:type="paragraph" w:customStyle="1" w:styleId="Huisstijl-Kopznr4">
    <w:name w:val="Huisstijl - Kop z.nr 4"/>
    <w:basedOn w:val="Standaard"/>
    <w:next w:val="Standaard"/>
    <w:pPr>
      <w:numPr>
        <w:ilvl w:val="3"/>
        <w:numId w:val="4"/>
      </w:numPr>
      <w:tabs>
        <w:tab w:val="left" w:pos="0"/>
      </w:tabs>
      <w:spacing w:before="240"/>
      <w:ind w:left="-1120"/>
    </w:pPr>
  </w:style>
  <w:style w:type="paragraph" w:customStyle="1" w:styleId="Huisstijl-Opsommingzinspringing">
    <w:name w:val="Huisstijl - Opsomming z.inspringing"/>
    <w:basedOn w:val="Standaard"/>
    <w:next w:val="Standaard"/>
  </w:style>
  <w:style w:type="paragraph" w:customStyle="1" w:styleId="Huisstijl-Subtitel">
    <w:name w:val="Huisstijl - Subtitel"/>
    <w:basedOn w:val="Standaard"/>
    <w:next w:val="Standaard"/>
    <w:pPr>
      <w:spacing w:before="240" w:after="360"/>
    </w:pPr>
    <w:rPr>
      <w:sz w:val="20"/>
      <w:szCs w:val="20"/>
    </w:rPr>
  </w:style>
  <w:style w:type="paragraph" w:customStyle="1" w:styleId="Huisstijl-Tabeltekst">
    <w:name w:val="Huisstijl - Tabeltekst"/>
    <w:basedOn w:val="Standaard"/>
    <w:next w:val="Standaard"/>
    <w:pPr>
      <w:spacing w:line="200" w:lineRule="exact"/>
    </w:pPr>
    <w:rPr>
      <w:sz w:val="16"/>
      <w:szCs w:val="16"/>
    </w:rPr>
  </w:style>
  <w:style w:type="paragraph" w:customStyle="1" w:styleId="Huisstijl-TitelDocumentnaam">
    <w:name w:val="Huisstijl - Titel/Documentnaam"/>
    <w:basedOn w:val="Standaard"/>
    <w:next w:val="Standaard"/>
    <w:pPr>
      <w:spacing w:before="60" w:after="320"/>
    </w:pPr>
    <w:rPr>
      <w:b/>
      <w:sz w:val="24"/>
      <w:szCs w:val="24"/>
    </w:rPr>
  </w:style>
  <w:style w:type="paragraph" w:customStyle="1" w:styleId="Huisstijl-Tussenkop">
    <w:name w:val="Huisstijl - Tussenkop"/>
    <w:basedOn w:val="Standaard"/>
    <w:next w:val="Standaard"/>
    <w:rPr>
      <w:i/>
    </w:rPr>
  </w:style>
  <w:style w:type="paragraph" w:customStyle="1" w:styleId="Huisstijl-Versie">
    <w:name w:val="Huisstijl - Versie"/>
    <w:basedOn w:val="Standaard"/>
    <w:next w:val="Standaard"/>
    <w:pPr>
      <w:spacing w:before="60" w:after="360"/>
    </w:pPr>
  </w:style>
  <w:style w:type="paragraph" w:customStyle="1" w:styleId="Huisstijlnummeringmetnummer">
    <w:name w:val="Huisstijl nummering met nummer"/>
    <w:basedOn w:val="Standaard"/>
    <w:next w:val="Standaard"/>
  </w:style>
  <w:style w:type="paragraph" w:customStyle="1" w:styleId="Huisstijlnummeringzondernummer">
    <w:name w:val="Huisstijl nummering zonder nummer"/>
    <w:basedOn w:val="Standaard"/>
    <w:next w:val="Standaard"/>
    <w:pPr>
      <w:spacing w:before="100" w:after="240"/>
    </w:pPr>
  </w:style>
  <w:style w:type="paragraph" w:customStyle="1" w:styleId="Huisstijlopsommingcolofoneninleiding">
    <w:name w:val="Huisstijl opsomming colofon en inleiding"/>
    <w:basedOn w:val="Standaard"/>
    <w:next w:val="Standaard"/>
  </w:style>
  <w:style w:type="paragraph" w:customStyle="1" w:styleId="ILT-50standaardmetwitruimte">
    <w:name w:val="ILT - 50 standaard met witruimte"/>
    <w:basedOn w:val="Standaard"/>
    <w:next w:val="Standaard"/>
    <w:pPr>
      <w:spacing w:after="20" w:line="260" w:lineRule="exact"/>
    </w:pPr>
  </w:style>
  <w:style w:type="paragraph" w:customStyle="1" w:styleId="ILT102">
    <w:name w:val="ILT 102"/>
    <w:basedOn w:val="Standaard"/>
    <w:next w:val="Standaard"/>
    <w:pPr>
      <w:spacing w:before="20" w:after="80" w:line="280" w:lineRule="exact"/>
    </w:pPr>
  </w:style>
  <w:style w:type="paragraph" w:customStyle="1" w:styleId="ILT103DwangbevelKop">
    <w:name w:val="ILT 103 Dwangbevel Kop"/>
    <w:basedOn w:val="Standaard"/>
    <w:next w:val="Standaard"/>
    <w:pPr>
      <w:spacing w:line="360" w:lineRule="exact"/>
    </w:pPr>
    <w:rPr>
      <w:sz w:val="36"/>
      <w:szCs w:val="36"/>
    </w:rPr>
  </w:style>
  <w:style w:type="paragraph" w:customStyle="1" w:styleId="ILTBoeterapportondertekening">
    <w:name w:val="ILT Boeterapport ondertekening"/>
    <w:basedOn w:val="Standaard"/>
    <w:next w:val="Standaard"/>
    <w:pPr>
      <w:spacing w:before="960"/>
    </w:pPr>
  </w:style>
  <w:style w:type="paragraph" w:customStyle="1" w:styleId="ILTOpsomming">
    <w:name w:val="ILT Opsomming"/>
    <w:basedOn w:val="Standaard"/>
    <w:next w:val="Standaard"/>
    <w:pPr>
      <w:ind w:left="740" w:hanging="380"/>
    </w:pPr>
  </w:style>
  <w:style w:type="paragraph" w:customStyle="1" w:styleId="ILTOpsomming15">
    <w:name w:val="ILT Opsomming 1.5"/>
    <w:basedOn w:val="Standaard"/>
    <w:next w:val="Standaard"/>
    <w:pPr>
      <w:spacing w:line="300" w:lineRule="exact"/>
      <w:ind w:left="760" w:hanging="400"/>
    </w:pPr>
  </w:style>
  <w:style w:type="paragraph" w:customStyle="1" w:styleId="ILTOpsommingbullet">
    <w:name w:val="ILT Opsomming bullet"/>
    <w:basedOn w:val="Standaard"/>
    <w:next w:val="Standaard"/>
    <w:pPr>
      <w:numPr>
        <w:ilvl w:val="2"/>
        <w:numId w:val="6"/>
      </w:numPr>
      <w:spacing w:line="300" w:lineRule="exact"/>
    </w:pPr>
  </w:style>
  <w:style w:type="paragraph" w:customStyle="1" w:styleId="ILTOpsomminglijst">
    <w:name w:val="ILT Opsomming lijst"/>
    <w:basedOn w:val="Standaard"/>
    <w:next w:val="Standaard"/>
    <w:pPr>
      <w:spacing w:before="20" w:after="80" w:line="300" w:lineRule="exact"/>
    </w:pPr>
  </w:style>
  <w:style w:type="paragraph" w:customStyle="1" w:styleId="ILTRapport-je">
    <w:name w:val="ILT Rapport - je"/>
    <w:basedOn w:val="Standaard"/>
    <w:next w:val="Standaard"/>
    <w:pPr>
      <w:numPr>
        <w:ilvl w:val="1"/>
        <w:numId w:val="7"/>
      </w:numPr>
      <w:spacing w:after="120"/>
    </w:pPr>
  </w:style>
  <w:style w:type="paragraph" w:customStyle="1" w:styleId="ILTRapport16a">
    <w:name w:val="ILT Rapport 16a"/>
    <w:basedOn w:val="Standaard"/>
    <w:next w:val="Standaard"/>
    <w:pPr>
      <w:spacing w:before="60" w:after="60"/>
    </w:pPr>
  </w:style>
  <w:style w:type="paragraph" w:customStyle="1" w:styleId="ILTRapport16aIV9V12N0">
    <w:name w:val="ILT Rapport 16a I V9 V12 N0"/>
    <w:basedOn w:val="Standaard"/>
    <w:next w:val="Standaard"/>
    <w:pPr>
      <w:spacing w:before="240"/>
    </w:pPr>
    <w:rPr>
      <w:i/>
    </w:rPr>
  </w:style>
  <w:style w:type="paragraph" w:customStyle="1" w:styleId="ILTRapport16aKopV12V0n18">
    <w:name w:val="ILT Rapport 16a Kop V12 V0 n18"/>
    <w:basedOn w:val="Standaard"/>
    <w:next w:val="Standaard"/>
    <w:pPr>
      <w:spacing w:after="360" w:line="300" w:lineRule="exact"/>
    </w:pPr>
    <w:rPr>
      <w:sz w:val="24"/>
      <w:szCs w:val="24"/>
    </w:rPr>
  </w:style>
  <w:style w:type="paragraph" w:customStyle="1" w:styleId="ILTRapport16anummering">
    <w:name w:val="ILT Rapport 16a nummering"/>
    <w:basedOn w:val="Standaard"/>
    <w:next w:val="Standaard"/>
    <w:pPr>
      <w:spacing w:after="120"/>
    </w:pPr>
  </w:style>
  <w:style w:type="paragraph" w:customStyle="1" w:styleId="ILTRapport16aStandaard">
    <w:name w:val="ILT Rapport 16a Standaard"/>
    <w:basedOn w:val="Standaard"/>
    <w:next w:val="Standaard"/>
    <w:pPr>
      <w:spacing w:after="120"/>
    </w:pPr>
  </w:style>
  <w:style w:type="table" w:customStyle="1" w:styleId="ILTRapport16aTabel2">
    <w:name w:val="ILT Rapport 16a Tabel2"/>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40" w:type="dxa"/>
        <w:bottom w:w="0" w:type="dxa"/>
        <w:right w:w="0" w:type="dxa"/>
      </w:tblCellMar>
    </w:tblPr>
    <w:tcPr>
      <w:shd w:val="clear" w:color="auto" w:fill="auto"/>
    </w:tcPr>
  </w:style>
  <w:style w:type="table" w:customStyle="1" w:styleId="ILTRapport16aTabelstijl">
    <w:name w:val="ILT Rapport 16a Tabelstijl"/>
    <w:rPr>
      <w:sz w:val="16"/>
      <w:szCs w:val="16"/>
    </w:rPr>
    <w:tblPr>
      <w:tblCellMar>
        <w:top w:w="20" w:type="dxa"/>
        <w:left w:w="0" w:type="dxa"/>
        <w:bottom w:w="20" w:type="dxa"/>
        <w:right w:w="0" w:type="dxa"/>
      </w:tblCellMar>
    </w:tblPr>
  </w:style>
  <w:style w:type="paragraph" w:customStyle="1" w:styleId="ILTRapport16aV103v15n">
    <w:name w:val="ILT Rapport 16a V10 3v 15n"/>
    <w:basedOn w:val="Standaard"/>
    <w:next w:val="Standaard"/>
    <w:pPr>
      <w:spacing w:before="60" w:after="300"/>
    </w:pPr>
    <w:rPr>
      <w:sz w:val="20"/>
      <w:szCs w:val="20"/>
    </w:rPr>
  </w:style>
  <w:style w:type="paragraph" w:customStyle="1" w:styleId="ILTRapport16aV9V12n0">
    <w:name w:val="ILT Rapport 16a V9 V12 n0"/>
    <w:basedOn w:val="Standaard"/>
    <w:next w:val="Standaard"/>
    <w:pPr>
      <w:spacing w:before="240"/>
    </w:pPr>
    <w:rPr>
      <w:b/>
    </w:rPr>
  </w:style>
  <w:style w:type="paragraph" w:customStyle="1" w:styleId="ILTRapportnummerniv1">
    <w:name w:val="ILT Rapport nummer niv 1"/>
    <w:basedOn w:val="Standaard"/>
    <w:next w:val="Standaard"/>
    <w:pPr>
      <w:numPr>
        <w:numId w:val="7"/>
      </w:numPr>
      <w:spacing w:after="720" w:line="300" w:lineRule="exact"/>
    </w:pPr>
    <w:rPr>
      <w:sz w:val="24"/>
      <w:szCs w:val="24"/>
    </w:rPr>
  </w:style>
  <w:style w:type="paragraph" w:customStyle="1" w:styleId="ILTRapportTitelV12B3v16n">
    <w:name w:val="ILT Rapport Titel V12 B 3v 16n"/>
    <w:basedOn w:val="Standaard"/>
    <w:next w:val="Standaard"/>
    <w:pPr>
      <w:spacing w:before="60" w:after="320"/>
    </w:pPr>
    <w:rPr>
      <w:b/>
      <w:sz w:val="24"/>
      <w:szCs w:val="24"/>
    </w:rPr>
  </w:style>
  <w:style w:type="paragraph" w:customStyle="1" w:styleId="ILTStandaard6voor">
    <w:name w:val="ILT Standaard 6 voor"/>
    <w:basedOn w:val="Standaard"/>
    <w:next w:val="Standaard"/>
    <w:pPr>
      <w:spacing w:before="120"/>
    </w:pPr>
  </w:style>
  <w:style w:type="paragraph" w:customStyle="1" w:styleId="ILTStandaardVerdana9Regel15">
    <w:name w:val="ILT Standaard Verdana 9 Regel 1.5"/>
    <w:basedOn w:val="Standaard"/>
    <w:next w:val="Standaard"/>
    <w:pPr>
      <w:spacing w:before="20" w:after="80" w:line="300" w:lineRule="exact"/>
    </w:pPr>
  </w:style>
  <w:style w:type="paragraph" w:customStyle="1" w:styleId="ILTStandaardVerdana9Regel15cursief">
    <w:name w:val="ILT Standaard Verdana 9 Regel 1.5 cursief"/>
    <w:basedOn w:val="Standaard"/>
    <w:next w:val="Standaard"/>
    <w:pPr>
      <w:spacing w:before="20" w:after="80" w:line="300" w:lineRule="exact"/>
    </w:pPr>
    <w:rPr>
      <w:i/>
    </w:rPr>
  </w:style>
  <w:style w:type="paragraph" w:customStyle="1" w:styleId="ILTStandaardVerdana9Regel15vet">
    <w:name w:val="ILT Standaard Verdana 9 Regel 1.5 vet"/>
    <w:basedOn w:val="ILTStandaardVerdana9Regel15"/>
    <w:next w:val="Standaard"/>
    <w:rPr>
      <w:b/>
    </w:rPr>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style>
  <w:style w:type="paragraph" w:styleId="Inhopg5">
    <w:name w:val="toc 5"/>
    <w:basedOn w:val="Inhopg4"/>
    <w:next w:val="Standaard"/>
    <w:pPr>
      <w:ind w:left="-1133"/>
    </w:pPr>
    <w:rPr>
      <w:sz w:val="20"/>
      <w:szCs w:val="20"/>
    </w:rPr>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Merking">
    <w:name w:val="Merking"/>
    <w:basedOn w:val="Standaard"/>
    <w:next w:val="Standaard"/>
    <w:rPr>
      <w:b/>
      <w:caps/>
      <w:sz w:val="13"/>
      <w:szCs w:val="13"/>
      <w:u w:val="single"/>
    </w:rPr>
  </w:style>
  <w:style w:type="paragraph" w:customStyle="1" w:styleId="NEaAanhef">
    <w:name w:val="NEa Aanhef"/>
    <w:basedOn w:val="NEaStandaard"/>
    <w:pPr>
      <w:spacing w:after="240"/>
    </w:pPr>
  </w:style>
  <w:style w:type="paragraph" w:customStyle="1" w:styleId="NEaAfzendgegevens">
    <w:name w:val="NEa Afzendgegevens"/>
    <w:basedOn w:val="NEaStandaard"/>
    <w:pPr>
      <w:spacing w:line="248" w:lineRule="exact"/>
      <w:jc w:val="right"/>
    </w:pPr>
    <w:rPr>
      <w:sz w:val="13"/>
      <w:szCs w:val="13"/>
    </w:rPr>
  </w:style>
  <w:style w:type="paragraph" w:customStyle="1" w:styleId="NEaAfzendgegevensVet">
    <w:name w:val="NEa Afzendgegevens Vet"/>
    <w:basedOn w:val="NEaStandaard"/>
    <w:pPr>
      <w:spacing w:line="248" w:lineRule="exact"/>
      <w:jc w:val="right"/>
    </w:pPr>
    <w:rPr>
      <w:b/>
      <w:sz w:val="13"/>
      <w:szCs w:val="13"/>
    </w:rPr>
  </w:style>
  <w:style w:type="paragraph" w:customStyle="1" w:styleId="NEaDocumentnaam">
    <w:name w:val="NEa Documentnaam"/>
    <w:pPr>
      <w:spacing w:line="1066" w:lineRule="exact"/>
      <w:jc w:val="right"/>
    </w:pPr>
    <w:rPr>
      <w:rFonts w:ascii="Verdana" w:hAnsi="Verdana"/>
      <w:color w:val="000000"/>
      <w:sz w:val="80"/>
      <w:szCs w:val="80"/>
    </w:rPr>
  </w:style>
  <w:style w:type="paragraph" w:customStyle="1" w:styleId="NEaDocumentnaamArchiefkopie">
    <w:name w:val="NEa Documentnaam Archiefkopie"/>
    <w:basedOn w:val="NEaDocumentnaam"/>
    <w:rPr>
      <w:color w:val="BFBFBF"/>
    </w:rPr>
  </w:style>
  <w:style w:type="paragraph" w:customStyle="1" w:styleId="NEaDocumentnaamsub">
    <w:name w:val="NEa Documentnaam sub"/>
    <w:pPr>
      <w:spacing w:line="360" w:lineRule="exact"/>
      <w:jc w:val="right"/>
    </w:pPr>
    <w:rPr>
      <w:rFonts w:ascii="Verdana" w:hAnsi="Verdana"/>
      <w:color w:val="000000"/>
      <w:sz w:val="36"/>
      <w:szCs w:val="36"/>
    </w:rPr>
  </w:style>
  <w:style w:type="paragraph" w:customStyle="1" w:styleId="NEamemobestuur">
    <w:name w:val="NEa memo bestuur"/>
    <w:basedOn w:val="Standaard"/>
    <w:next w:val="Standaard"/>
    <w:pPr>
      <w:numPr>
        <w:numId w:val="8"/>
      </w:numPr>
    </w:pPr>
  </w:style>
  <w:style w:type="paragraph" w:customStyle="1" w:styleId="NEaMemobestuurDocumentnaam">
    <w:name w:val="NEa Memo bestuur Documentnaam"/>
    <w:basedOn w:val="Standaard"/>
    <w:next w:val="Standaard"/>
    <w:pPr>
      <w:spacing w:before="360" w:line="640" w:lineRule="exact"/>
    </w:pPr>
    <w:rPr>
      <w:sz w:val="64"/>
      <w:szCs w:val="64"/>
    </w:rPr>
  </w:style>
  <w:style w:type="paragraph" w:customStyle="1" w:styleId="NEamemobestuuropsomming">
    <w:name w:val="NEa memo bestuur opsomming"/>
    <w:basedOn w:val="Standaard"/>
    <w:next w:val="Standaard"/>
  </w:style>
  <w:style w:type="paragraph" w:customStyle="1" w:styleId="NEaMemoDocumentnaam">
    <w:name w:val="NEa Memo Documentnaam"/>
    <w:pPr>
      <w:spacing w:line="853" w:lineRule="exact"/>
    </w:pPr>
    <w:rPr>
      <w:rFonts w:ascii="Verdana" w:hAnsi="Verdana"/>
      <w:color w:val="000000"/>
      <w:sz w:val="64"/>
      <w:szCs w:val="64"/>
    </w:rPr>
  </w:style>
  <w:style w:type="paragraph" w:customStyle="1" w:styleId="NEamemoMT6vbold">
    <w:name w:val="NEa memo MT 6v bold"/>
    <w:basedOn w:val="Standaard"/>
    <w:next w:val="Standaard"/>
    <w:pPr>
      <w:spacing w:before="120"/>
    </w:pPr>
    <w:rPr>
      <w:b/>
    </w:rPr>
  </w:style>
  <w:style w:type="paragraph" w:customStyle="1" w:styleId="NEamemoMT6vstandaard">
    <w:name w:val="NEa memo MT 6v standaard"/>
    <w:basedOn w:val="Standaard"/>
    <w:next w:val="Standaard"/>
    <w:pPr>
      <w:spacing w:before="120"/>
    </w:pPr>
  </w:style>
  <w:style w:type="table" w:customStyle="1" w:styleId="NEaMemotabel">
    <w:name w:val="NEa Memo tabel"/>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NEaOpsommingstekenkortestreep">
    <w:name w:val="NEa Opsommingsteken korte streep"/>
    <w:basedOn w:val="Standaard"/>
    <w:next w:val="Standaard"/>
    <w:pPr>
      <w:spacing w:before="240" w:after="240"/>
    </w:pPr>
  </w:style>
  <w:style w:type="paragraph" w:customStyle="1" w:styleId="NEaOpsommingstekst">
    <w:name w:val="NEa Opsommingstekst"/>
    <w:basedOn w:val="NEaStandaard"/>
    <w:pPr>
      <w:numPr>
        <w:numId w:val="9"/>
      </w:numPr>
    </w:pPr>
  </w:style>
  <w:style w:type="paragraph" w:customStyle="1" w:styleId="NEaPaginanummering">
    <w:name w:val="NEa Paginanummering"/>
    <w:basedOn w:val="NEaStandaard"/>
    <w:pPr>
      <w:jc w:val="right"/>
    </w:pPr>
  </w:style>
  <w:style w:type="paragraph" w:customStyle="1" w:styleId="NEaPaginanummeringhuidig">
    <w:name w:val="NEa Paginanummering huidig"/>
    <w:basedOn w:val="NEaVerdana65"/>
    <w:pPr>
      <w:spacing w:line="240" w:lineRule="exact"/>
      <w:jc w:val="right"/>
    </w:pPr>
    <w:rPr>
      <w:sz w:val="18"/>
      <w:szCs w:val="18"/>
    </w:rPr>
  </w:style>
  <w:style w:type="paragraph" w:customStyle="1" w:styleId="NEARapportkoppen">
    <w:name w:val="NEA Rapport koppen"/>
    <w:basedOn w:val="Standaard"/>
    <w:next w:val="Standaard"/>
    <w:pPr>
      <w:spacing w:after="720" w:line="300" w:lineRule="exact"/>
    </w:pPr>
    <w:rPr>
      <w:sz w:val="24"/>
      <w:szCs w:val="24"/>
    </w:rPr>
  </w:style>
  <w:style w:type="paragraph" w:customStyle="1" w:styleId="NEaSlotzin">
    <w:name w:val="NEa Slotzin"/>
    <w:basedOn w:val="NEaStandaard"/>
    <w:pPr>
      <w:spacing w:before="240"/>
    </w:pPr>
  </w:style>
  <w:style w:type="paragraph" w:customStyle="1" w:styleId="NEaStandaard">
    <w:name w:val="NEa Standaard"/>
    <w:pPr>
      <w:spacing w:line="240" w:lineRule="exact"/>
    </w:pPr>
    <w:rPr>
      <w:rFonts w:ascii="Verdana" w:hAnsi="Verdana"/>
      <w:color w:val="000000"/>
      <w:sz w:val="18"/>
      <w:szCs w:val="18"/>
    </w:rPr>
  </w:style>
  <w:style w:type="paragraph" w:customStyle="1" w:styleId="NEaStandaardonderlijnd">
    <w:name w:val="NEa Standaard onderlijnd"/>
    <w:basedOn w:val="NEaStandaard"/>
    <w:rPr>
      <w:u w:val="single"/>
    </w:rPr>
  </w:style>
  <w:style w:type="paragraph" w:customStyle="1" w:styleId="NEaStandaardVet">
    <w:name w:val="NEa Standaard Vet"/>
    <w:basedOn w:val="NEaStandaard"/>
    <w:rPr>
      <w:b/>
    </w:rPr>
  </w:style>
  <w:style w:type="paragraph" w:customStyle="1" w:styleId="NEaSubtitel">
    <w:name w:val="NEa Subtitel"/>
    <w:pPr>
      <w:spacing w:line="560" w:lineRule="exact"/>
    </w:pPr>
    <w:rPr>
      <w:rFonts w:ascii="Verdana" w:hAnsi="Verdana"/>
      <w:color w:val="000000"/>
      <w:sz w:val="36"/>
      <w:szCs w:val="36"/>
    </w:rPr>
  </w:style>
  <w:style w:type="paragraph" w:customStyle="1" w:styleId="NEaTabelcel">
    <w:name w:val="NEa Tabelcel"/>
    <w:pPr>
      <w:spacing w:line="230" w:lineRule="exact"/>
    </w:pPr>
    <w:rPr>
      <w:rFonts w:ascii="Verdana" w:hAnsi="Verdana"/>
      <w:color w:val="000000"/>
      <w:sz w:val="18"/>
      <w:szCs w:val="18"/>
    </w:rPr>
  </w:style>
  <w:style w:type="paragraph" w:customStyle="1" w:styleId="NEaTabelcelkop">
    <w:name w:val="NEa Tabelcel kop"/>
    <w:pPr>
      <w:spacing w:line="240" w:lineRule="exact"/>
    </w:pPr>
    <w:rPr>
      <w:rFonts w:ascii="Verdana" w:hAnsi="Verdana"/>
      <w:color w:val="000000"/>
      <w:sz w:val="13"/>
      <w:szCs w:val="13"/>
    </w:rPr>
  </w:style>
  <w:style w:type="paragraph" w:customStyle="1" w:styleId="NEaTitel">
    <w:name w:val="NEa Titel"/>
    <w:pPr>
      <w:spacing w:line="560" w:lineRule="exact"/>
    </w:pPr>
    <w:rPr>
      <w:rFonts w:ascii="Verdana" w:hAnsi="Verdana"/>
      <w:b/>
      <w:color w:val="000000"/>
      <w:sz w:val="36"/>
      <w:szCs w:val="36"/>
    </w:rPr>
  </w:style>
  <w:style w:type="paragraph" w:customStyle="1" w:styleId="NeaToezendgegevens">
    <w:name w:val="Nea Toezendgegevens"/>
    <w:pPr>
      <w:spacing w:line="240" w:lineRule="exact"/>
    </w:pPr>
    <w:rPr>
      <w:rFonts w:ascii="Verdana" w:hAnsi="Verdana"/>
      <w:color w:val="000000"/>
      <w:sz w:val="18"/>
      <w:szCs w:val="18"/>
    </w:rPr>
  </w:style>
  <w:style w:type="paragraph" w:customStyle="1" w:styleId="NEaVerdana65">
    <w:name w:val="NEa Verdana 6.5"/>
    <w:pPr>
      <w:spacing w:line="173" w:lineRule="exact"/>
    </w:pPr>
    <w:rPr>
      <w:rFonts w:ascii="Verdana" w:hAnsi="Verdana"/>
      <w:color w:val="000000"/>
      <w:sz w:val="13"/>
      <w:szCs w:val="13"/>
    </w:rPr>
  </w:style>
  <w:style w:type="paragraph" w:customStyle="1" w:styleId="NotaParaaf">
    <w:name w:val="Nota_Paraaf"/>
    <w:basedOn w:val="Standaard"/>
    <w:rPr>
      <w:sz w:val="13"/>
      <w:szCs w:val="13"/>
    </w:rPr>
  </w:style>
  <w:style w:type="paragraph" w:customStyle="1" w:styleId="OIMRapportAlineakop">
    <w:name w:val="OIM Rapport Alineakop"/>
    <w:basedOn w:val="Standaard"/>
    <w:next w:val="Standaard"/>
    <w:pPr>
      <w:numPr>
        <w:ilvl w:val="2"/>
        <w:numId w:val="10"/>
      </w:numPr>
    </w:pPr>
    <w:rPr>
      <w:color w:val="42145F"/>
      <w:sz w:val="22"/>
      <w:szCs w:val="22"/>
    </w:rPr>
  </w:style>
  <w:style w:type="paragraph" w:customStyle="1" w:styleId="OIMRapportDocumentnaam">
    <w:name w:val="OIM Rapport Documentnaam"/>
    <w:basedOn w:val="Standaard"/>
    <w:next w:val="Standaard"/>
    <w:pPr>
      <w:spacing w:line="800" w:lineRule="exact"/>
    </w:pPr>
    <w:rPr>
      <w:color w:val="76D2B6"/>
      <w:sz w:val="76"/>
      <w:szCs w:val="76"/>
    </w:rPr>
  </w:style>
  <w:style w:type="paragraph" w:customStyle="1" w:styleId="OIMRapportFiguurkop">
    <w:name w:val="OIM Rapport Figuurkop"/>
    <w:basedOn w:val="Standaard"/>
    <w:next w:val="Standaard"/>
    <w:pPr>
      <w:spacing w:before="80" w:after="120"/>
    </w:pPr>
    <w:rPr>
      <w:sz w:val="16"/>
      <w:szCs w:val="16"/>
    </w:rPr>
  </w:style>
  <w:style w:type="paragraph" w:customStyle="1" w:styleId="OIMRapporthfstenparagraafnummering">
    <w:name w:val="OIM Rapport hfst en paragraafnummering"/>
    <w:basedOn w:val="Standaard"/>
    <w:next w:val="Standaard"/>
  </w:style>
  <w:style w:type="paragraph" w:customStyle="1" w:styleId="OIMRapportHoofdstuk">
    <w:name w:val="OIM Rapport Hoofdstuk"/>
    <w:basedOn w:val="Standaard"/>
    <w:next w:val="Standaard"/>
    <w:pPr>
      <w:numPr>
        <w:numId w:val="10"/>
      </w:numPr>
      <w:spacing w:after="720" w:line="920" w:lineRule="exact"/>
    </w:pPr>
    <w:rPr>
      <w:b/>
      <w:color w:val="76D2B6"/>
      <w:sz w:val="44"/>
      <w:szCs w:val="44"/>
    </w:rPr>
  </w:style>
  <w:style w:type="paragraph" w:customStyle="1" w:styleId="OIMRapportinhoudkop">
    <w:name w:val="OIM Rapport inhoud kop"/>
    <w:basedOn w:val="Standaard"/>
    <w:next w:val="Standaard"/>
    <w:pPr>
      <w:spacing w:after="720" w:line="960" w:lineRule="exact"/>
    </w:pPr>
    <w:rPr>
      <w:b/>
      <w:color w:val="76D2B6"/>
      <w:sz w:val="44"/>
      <w:szCs w:val="44"/>
    </w:rPr>
  </w:style>
  <w:style w:type="paragraph" w:customStyle="1" w:styleId="OIMRapportInleiding">
    <w:name w:val="OIM Rapport Inleiding"/>
    <w:basedOn w:val="Standaard"/>
    <w:next w:val="Standaard"/>
    <w:pPr>
      <w:spacing w:line="380" w:lineRule="exact"/>
    </w:pPr>
    <w:rPr>
      <w:color w:val="42145F"/>
      <w:sz w:val="22"/>
      <w:szCs w:val="22"/>
    </w:rPr>
  </w:style>
  <w:style w:type="paragraph" w:customStyle="1" w:styleId="OIMRapportKadertekst">
    <w:name w:val="OIM Rapport Kadertekst"/>
    <w:basedOn w:val="Standaard"/>
    <w:next w:val="Standaard"/>
    <w:rPr>
      <w:color w:val="42145F"/>
      <w:sz w:val="16"/>
      <w:szCs w:val="16"/>
    </w:rPr>
  </w:style>
  <w:style w:type="paragraph" w:customStyle="1" w:styleId="OIMRapportNummering">
    <w:name w:val="OIM Rapport Nummering"/>
    <w:basedOn w:val="Standaard"/>
    <w:next w:val="Standaard"/>
    <w:pPr>
      <w:numPr>
        <w:numId w:val="11"/>
      </w:numPr>
    </w:pPr>
  </w:style>
  <w:style w:type="paragraph" w:customStyle="1" w:styleId="OIMRapportNummerlijst">
    <w:name w:val="OIM Rapport Nummerlijst"/>
    <w:basedOn w:val="Standaard"/>
    <w:next w:val="Standaard"/>
  </w:style>
  <w:style w:type="paragraph" w:customStyle="1" w:styleId="OIMRapportOpsomminglijst">
    <w:name w:val="OIM Rapport Opsomminglijst"/>
    <w:basedOn w:val="Standaard"/>
    <w:next w:val="Standaard"/>
  </w:style>
  <w:style w:type="paragraph" w:customStyle="1" w:styleId="OIMRapportpaginanummer">
    <w:name w:val="OIM Rapport paginanummer"/>
    <w:basedOn w:val="Standaard"/>
    <w:next w:val="Standaard"/>
    <w:pPr>
      <w:spacing w:line="140" w:lineRule="exact"/>
      <w:jc w:val="right"/>
    </w:pPr>
    <w:rPr>
      <w:sz w:val="12"/>
      <w:szCs w:val="12"/>
    </w:rPr>
  </w:style>
  <w:style w:type="paragraph" w:customStyle="1" w:styleId="OIMRapportParagraaf">
    <w:name w:val="OIM Rapport Paragraaf"/>
    <w:basedOn w:val="Standaard"/>
    <w:next w:val="Standaard"/>
    <w:pPr>
      <w:numPr>
        <w:ilvl w:val="1"/>
        <w:numId w:val="10"/>
      </w:numPr>
    </w:pPr>
    <w:rPr>
      <w:b/>
      <w:color w:val="42145F"/>
      <w:sz w:val="22"/>
      <w:szCs w:val="22"/>
    </w:rPr>
  </w:style>
  <w:style w:type="paragraph" w:customStyle="1" w:styleId="OIMRapportSubalineakop">
    <w:name w:val="OIM Rapport Subalineakop"/>
    <w:basedOn w:val="Standaard"/>
    <w:next w:val="Standaard"/>
    <w:rPr>
      <w:i/>
      <w:color w:val="42145F"/>
    </w:rPr>
  </w:style>
  <w:style w:type="paragraph" w:customStyle="1" w:styleId="OIMRapportSubtitel">
    <w:name w:val="OIM Rapport Subtitel"/>
    <w:basedOn w:val="Standaard"/>
    <w:next w:val="Standaard"/>
    <w:pPr>
      <w:spacing w:line="560" w:lineRule="exact"/>
    </w:pPr>
    <w:rPr>
      <w:color w:val="FFFFFF"/>
      <w:sz w:val="40"/>
      <w:szCs w:val="40"/>
    </w:rPr>
  </w:style>
  <w:style w:type="paragraph" w:customStyle="1" w:styleId="OIMRapportTitel">
    <w:name w:val="OIM Rapport Titel"/>
    <w:basedOn w:val="Standaard"/>
    <w:next w:val="Standaard"/>
    <w:pPr>
      <w:spacing w:line="1060" w:lineRule="exact"/>
    </w:pPr>
    <w:rPr>
      <w:b/>
      <w:color w:val="42145F"/>
      <w:sz w:val="86"/>
      <w:szCs w:val="86"/>
    </w:rPr>
  </w:style>
  <w:style w:type="paragraph" w:customStyle="1" w:styleId="OIMRapportvoettekst">
    <w:name w:val="OIM Rapport voettekst"/>
    <w:basedOn w:val="Standaard"/>
    <w:next w:val="Standaard"/>
    <w:pPr>
      <w:spacing w:line="140" w:lineRule="exact"/>
      <w:jc w:val="right"/>
    </w:pPr>
    <w:rPr>
      <w:sz w:val="12"/>
      <w:szCs w:val="12"/>
    </w:rPr>
  </w:style>
  <w:style w:type="table" w:customStyle="1" w:styleId="OIMStandaardtabel">
    <w:name w:val="OIM Standaard tabel"/>
    <w:rPr>
      <w:rFonts w:ascii="Verdana" w:hAnsi="Verdana"/>
      <w:color w:val="000000"/>
      <w:sz w:val="16"/>
      <w:szCs w:val="16"/>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0" w:type="dxa"/>
        <w:left w:w="40" w:type="dxa"/>
        <w:bottom w:w="20" w:type="dxa"/>
        <w:right w:w="40" w:type="dxa"/>
      </w:tblCellMar>
    </w:tblPr>
    <w:tblStylePr w:type="firstRow">
      <w:rPr>
        <w:rFonts w:ascii="Verdana" w:hAnsi="Verdana"/>
        <w:b/>
        <w:color w:val="FFFFFF"/>
        <w:sz w:val="16"/>
        <w:szCs w:val="16"/>
      </w:rPr>
      <w:tblPr/>
      <w:tcPr>
        <w:shd w:val="clear" w:color="auto" w:fill="42145F"/>
      </w:tcPr>
    </w:tblStylePr>
  </w:style>
  <w:style w:type="paragraph" w:customStyle="1" w:styleId="OIMTabeltekststandaard">
    <w:name w:val="OIM Tabeltekst standaard"/>
    <w:basedOn w:val="Standaard"/>
    <w:next w:val="Standaard"/>
    <w:pPr>
      <w:spacing w:line="160" w:lineRule="exact"/>
    </w:pPr>
    <w:rPr>
      <w:sz w:val="16"/>
      <w:szCs w:val="16"/>
    </w:rPr>
  </w:style>
  <w:style w:type="paragraph" w:customStyle="1" w:styleId="OndertekeningArea1">
    <w:name w:val="Ondertekening_Area1"/>
    <w:basedOn w:val="Standaard"/>
    <w:next w:val="Standaard"/>
    <w:pPr>
      <w:spacing w:before="240"/>
    </w:pPr>
  </w:style>
  <w:style w:type="paragraph" w:customStyle="1" w:styleId="Paginaeinde">
    <w:name w:val="Paginaeinde"/>
    <w:basedOn w:val="Standaard"/>
    <w:next w:val="Standaard"/>
    <w:pPr>
      <w:pageBreakBefore/>
    </w:pPr>
    <w:rPr>
      <w:sz w:val="2"/>
      <w:szCs w:val="2"/>
    </w:rPr>
  </w:style>
  <w:style w:type="paragraph" w:customStyle="1" w:styleId="Persbericht-Subtitel">
    <w:name w:val="Persbericht - Subtitel"/>
    <w:basedOn w:val="Standaard"/>
    <w:next w:val="Standaard"/>
    <w:pPr>
      <w:spacing w:after="220" w:line="320" w:lineRule="exact"/>
    </w:pPr>
    <w:rPr>
      <w:sz w:val="24"/>
      <w:szCs w:val="24"/>
    </w:rPr>
  </w:style>
  <w:style w:type="paragraph" w:customStyle="1" w:styleId="Persbericht-Titel">
    <w:name w:val="Persbericht - Titel"/>
    <w:basedOn w:val="Standaard"/>
    <w:next w:val="Standaard"/>
    <w:pPr>
      <w:spacing w:before="460" w:line="320" w:lineRule="exact"/>
    </w:pPr>
    <w:rPr>
      <w:b/>
      <w:sz w:val="24"/>
      <w:szCs w:val="24"/>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Subtitel">
    <w:name w:val="Rapport Subtitel"/>
    <w:basedOn w:val="Standaard"/>
    <w:next w:val="Standaard"/>
    <w:pPr>
      <w:spacing w:line="300" w:lineRule="exact"/>
    </w:pPr>
    <w:rPr>
      <w:sz w:val="28"/>
      <w:szCs w:val="28"/>
    </w:rPr>
  </w:style>
  <w:style w:type="paragraph" w:customStyle="1" w:styleId="RapportTitel">
    <w:name w:val="Rapport Titel"/>
    <w:basedOn w:val="Standaard"/>
    <w:next w:val="Standaard"/>
    <w:pPr>
      <w:spacing w:line="800" w:lineRule="exact"/>
    </w:pPr>
    <w:rPr>
      <w:color w:val="007BC7"/>
      <w:sz w:val="72"/>
      <w:szCs w:val="72"/>
    </w:rPr>
  </w:style>
  <w:style w:type="paragraph" w:customStyle="1" w:styleId="RapportNiveau1">
    <w:name w:val="Rapport_Niveau_1"/>
    <w:basedOn w:val="Standaard"/>
    <w:next w:val="Standaard"/>
    <w:pPr>
      <w:spacing w:after="700" w:line="300" w:lineRule="exact"/>
    </w:pPr>
    <w:rPr>
      <w:sz w:val="24"/>
      <w:szCs w:val="24"/>
    </w:rPr>
  </w:style>
  <w:style w:type="paragraph" w:customStyle="1" w:styleId="RapportNiveau2">
    <w:name w:val="Rapport_Niveau_2"/>
    <w:basedOn w:val="Standaard"/>
    <w:next w:val="Standaard"/>
    <w:rPr>
      <w:b/>
    </w:rPr>
  </w:style>
  <w:style w:type="paragraph" w:customStyle="1" w:styleId="RapportNiveau3">
    <w:name w:val="Rapport_Niveau_3"/>
    <w:basedOn w:val="Standaard"/>
    <w:next w:val="Standaard"/>
    <w:rPr>
      <w:i/>
    </w:rPr>
  </w:style>
  <w:style w:type="paragraph" w:customStyle="1" w:styleId="RapportNiveau4">
    <w:name w:val="Rapport_Niveau_4"/>
    <w:basedOn w:val="Standaard"/>
    <w:next w:val="Standaard"/>
  </w:style>
  <w:style w:type="paragraph" w:customStyle="1" w:styleId="RapportNiveau5">
    <w:name w:val="Rapport_Niveau_5"/>
    <w:basedOn w:val="Standaard"/>
    <w:next w:val="Standaard"/>
  </w:style>
  <w:style w:type="paragraph" w:customStyle="1" w:styleId="RapportNiveau6">
    <w:name w:val="Rapport_Niveau_6"/>
    <w:basedOn w:val="Standaard"/>
    <w:next w:val="Standaard"/>
    <w:pPr>
      <w:spacing w:before="240" w:after="60" w:line="380" w:lineRule="exact"/>
    </w:pPr>
    <w:rPr>
      <w:b/>
      <w:sz w:val="32"/>
      <w:szCs w:val="32"/>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ferentiegegevenskop">
    <w:name w:val="Referentiegegevens_kop"/>
    <w:basedOn w:val="Standaard"/>
    <w:next w:val="Standaard"/>
    <w:pPr>
      <w:spacing w:line="180" w:lineRule="exact"/>
    </w:pPr>
    <w:rPr>
      <w:b/>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liAanhef">
    <w:name w:val="Rli Aanhef"/>
    <w:pPr>
      <w:spacing w:after="240" w:line="240" w:lineRule="exact"/>
    </w:pPr>
    <w:rPr>
      <w:rFonts w:ascii="Verdana" w:hAnsi="Verdana"/>
      <w:color w:val="000000"/>
      <w:sz w:val="18"/>
      <w:szCs w:val="18"/>
    </w:rPr>
  </w:style>
  <w:style w:type="paragraph" w:customStyle="1" w:styleId="RliAgenda-Standaard">
    <w:name w:val="Rli Agenda - Standaard"/>
    <w:basedOn w:val="Standaard"/>
    <w:rPr>
      <w:sz w:val="16"/>
      <w:szCs w:val="16"/>
    </w:rPr>
  </w:style>
  <w:style w:type="paragraph" w:customStyle="1" w:styleId="RliDocumentnaam">
    <w:name w:val="Rli Documentnaam"/>
    <w:pPr>
      <w:spacing w:line="320" w:lineRule="exact"/>
      <w:jc w:val="right"/>
    </w:pPr>
    <w:rPr>
      <w:rFonts w:ascii="Verdana" w:hAnsi="Verdana"/>
      <w:b/>
      <w:color w:val="000000"/>
      <w:sz w:val="28"/>
      <w:szCs w:val="28"/>
    </w:rPr>
  </w:style>
  <w:style w:type="paragraph" w:customStyle="1" w:styleId="RliInleiding">
    <w:name w:val="Rli Inleiding"/>
    <w:pPr>
      <w:spacing w:after="730" w:line="240" w:lineRule="exact"/>
    </w:pPr>
    <w:rPr>
      <w:rFonts w:ascii="Verdana" w:hAnsi="Verdana"/>
      <w:color w:val="000000"/>
      <w:sz w:val="18"/>
      <w:szCs w:val="18"/>
    </w:rPr>
  </w:style>
  <w:style w:type="paragraph" w:customStyle="1" w:styleId="RliInleidingVet">
    <w:name w:val="Rli Inleiding Vet"/>
    <w:pPr>
      <w:spacing w:after="240" w:line="240" w:lineRule="exact"/>
    </w:pPr>
    <w:rPr>
      <w:rFonts w:ascii="Verdana" w:hAnsi="Verdana"/>
      <w:b/>
      <w:color w:val="000000"/>
      <w:sz w:val="18"/>
      <w:szCs w:val="18"/>
    </w:rPr>
  </w:style>
  <w:style w:type="paragraph" w:customStyle="1" w:styleId="RliKenmerkHoofd">
    <w:name w:val="Rli Kenmerk Hoofd"/>
    <w:pPr>
      <w:spacing w:line="200" w:lineRule="exact"/>
      <w:jc w:val="right"/>
    </w:pPr>
    <w:rPr>
      <w:rFonts w:ascii="Verdana" w:hAnsi="Verdana"/>
      <w:color w:val="000000"/>
      <w:sz w:val="15"/>
      <w:szCs w:val="15"/>
    </w:rPr>
  </w:style>
  <w:style w:type="paragraph" w:customStyle="1" w:styleId="RLIKenmerkRubricering">
    <w:name w:val="RLI Kenmerk Rubricering"/>
    <w:basedOn w:val="Standaard"/>
    <w:next w:val="Standaard"/>
    <w:rPr>
      <w:b/>
      <w:caps/>
      <w:sz w:val="14"/>
      <w:szCs w:val="14"/>
    </w:rPr>
  </w:style>
  <w:style w:type="paragraph" w:customStyle="1" w:styleId="RliKoptekstKenmerk">
    <w:name w:val="Rli Koptekst Kenmerk"/>
    <w:pPr>
      <w:spacing w:line="240" w:lineRule="exact"/>
    </w:pPr>
    <w:rPr>
      <w:rFonts w:ascii="Verdana" w:hAnsi="Verdana"/>
      <w:b/>
      <w:color w:val="000000"/>
      <w:sz w:val="18"/>
      <w:szCs w:val="18"/>
    </w:rPr>
  </w:style>
  <w:style w:type="paragraph" w:customStyle="1" w:styleId="RliOpsommingnummerKenmerk">
    <w:name w:val="Rli Opsommingnummer Kenmerk"/>
    <w:pPr>
      <w:spacing w:before="480" w:line="240" w:lineRule="exact"/>
    </w:pPr>
    <w:rPr>
      <w:rFonts w:ascii="Verdana" w:hAnsi="Verdana"/>
      <w:b/>
      <w:color w:val="000000"/>
      <w:sz w:val="22"/>
      <w:szCs w:val="22"/>
    </w:rPr>
  </w:style>
  <w:style w:type="paragraph" w:customStyle="1" w:styleId="RliOpsommingtitelOnderwerpInhoud">
    <w:name w:val="Rli Opsommingtitel Onderwerp/Inhoud"/>
    <w:pPr>
      <w:spacing w:before="480" w:line="240" w:lineRule="exact"/>
    </w:pPr>
    <w:rPr>
      <w:rFonts w:ascii="Verdana" w:hAnsi="Verdana"/>
      <w:b/>
      <w:color w:val="000000"/>
    </w:rPr>
  </w:style>
  <w:style w:type="paragraph" w:customStyle="1" w:styleId="RliPaginanummering">
    <w:name w:val="Rli Paginanummering"/>
    <w:pPr>
      <w:spacing w:line="200" w:lineRule="exact"/>
    </w:pPr>
    <w:rPr>
      <w:rFonts w:ascii="Verdana" w:hAnsi="Verdana"/>
      <w:color w:val="000000"/>
      <w:sz w:val="14"/>
      <w:szCs w:val="14"/>
    </w:rPr>
  </w:style>
  <w:style w:type="paragraph" w:customStyle="1" w:styleId="RliParagraafkop">
    <w:name w:val="Rli Paragraafkop"/>
    <w:next w:val="Standaard"/>
    <w:pPr>
      <w:spacing w:before="480" w:after="240" w:line="240" w:lineRule="exact"/>
    </w:pPr>
    <w:rPr>
      <w:rFonts w:ascii="Verdana" w:hAnsi="Verdana"/>
      <w:b/>
      <w:color w:val="000000"/>
      <w:sz w:val="22"/>
      <w:szCs w:val="22"/>
    </w:rPr>
  </w:style>
  <w:style w:type="paragraph" w:customStyle="1" w:styleId="RliPersbericht-AlgemeneInformatiekop">
    <w:name w:val="Rli Persbericht - Algemene Informatie kop"/>
    <w:basedOn w:val="RliStandaardVerdana7"/>
    <w:next w:val="Standaard"/>
    <w:pPr>
      <w:spacing w:before="964"/>
    </w:pPr>
    <w:rPr>
      <w:b/>
    </w:rPr>
  </w:style>
  <w:style w:type="paragraph" w:customStyle="1" w:styleId="RliPersbericht-Titel">
    <w:name w:val="Rli Persbericht - Titel"/>
    <w:pPr>
      <w:spacing w:line="320" w:lineRule="exact"/>
    </w:pPr>
    <w:rPr>
      <w:rFonts w:ascii="Verdana" w:hAnsi="Verdana"/>
      <w:b/>
      <w:color w:val="000000"/>
      <w:sz w:val="22"/>
      <w:szCs w:val="22"/>
    </w:rPr>
  </w:style>
  <w:style w:type="paragraph" w:customStyle="1" w:styleId="RliSlotzin">
    <w:name w:val="Rli Slotzin"/>
    <w:basedOn w:val="RliStandaard"/>
    <w:pPr>
      <w:spacing w:before="720"/>
    </w:pPr>
  </w:style>
  <w:style w:type="paragraph" w:customStyle="1" w:styleId="RliStandaard">
    <w:name w:val="Rli Standaard"/>
    <w:pPr>
      <w:spacing w:line="240" w:lineRule="exact"/>
    </w:pPr>
    <w:rPr>
      <w:rFonts w:ascii="Verdana" w:hAnsi="Verdana"/>
      <w:color w:val="000000"/>
      <w:sz w:val="18"/>
      <w:szCs w:val="18"/>
    </w:rPr>
  </w:style>
  <w:style w:type="paragraph" w:customStyle="1" w:styleId="Rlistandaard9ptvoor">
    <w:name w:val="Rli standaard 9 pt voor"/>
    <w:basedOn w:val="Standaard"/>
    <w:next w:val="Standaard"/>
    <w:pPr>
      <w:spacing w:before="180"/>
    </w:pPr>
  </w:style>
  <w:style w:type="paragraph" w:customStyle="1" w:styleId="RliStandaardVerdana7">
    <w:name w:val="Rli Standaard Verdana 7"/>
    <w:pPr>
      <w:spacing w:line="240" w:lineRule="exact"/>
    </w:pPr>
    <w:rPr>
      <w:rFonts w:ascii="Verdana" w:hAnsi="Verdana"/>
      <w:color w:val="000000"/>
      <w:sz w:val="14"/>
      <w:szCs w:val="14"/>
    </w:rPr>
  </w:style>
  <w:style w:type="paragraph" w:customStyle="1" w:styleId="RliStandaardVerdana8">
    <w:name w:val="Rli Standaard Verdana 8"/>
    <w:pPr>
      <w:spacing w:line="240" w:lineRule="exact"/>
    </w:pPr>
    <w:rPr>
      <w:rFonts w:ascii="Verdana" w:hAnsi="Verdana"/>
      <w:color w:val="000000"/>
      <w:sz w:val="16"/>
      <w:szCs w:val="16"/>
    </w:rPr>
  </w:style>
  <w:style w:type="paragraph" w:customStyle="1" w:styleId="RliStandaardVet">
    <w:name w:val="Rli Standaard Vet"/>
    <w:basedOn w:val="Standaard"/>
    <w:next w:val="StandaardVet"/>
    <w:rPr>
      <w:b/>
    </w:rPr>
  </w:style>
  <w:style w:type="paragraph" w:customStyle="1" w:styleId="RliTabelcel">
    <w:name w:val="Rli Tabelcel"/>
    <w:pPr>
      <w:spacing w:line="200" w:lineRule="exact"/>
    </w:pPr>
    <w:rPr>
      <w:rFonts w:ascii="Verdana" w:hAnsi="Verdana"/>
      <w:color w:val="000000"/>
      <w:sz w:val="15"/>
      <w:szCs w:val="15"/>
    </w:rPr>
  </w:style>
  <w:style w:type="paragraph" w:customStyle="1" w:styleId="RliTabelcelKop">
    <w:name w:val="Rli Tabelcel Kop"/>
    <w:pPr>
      <w:spacing w:line="200" w:lineRule="exact"/>
    </w:pPr>
    <w:rPr>
      <w:rFonts w:ascii="Verdana" w:hAnsi="Verdana"/>
      <w:b/>
      <w:color w:val="000000"/>
      <w:sz w:val="15"/>
      <w:szCs w:val="15"/>
    </w:rPr>
  </w:style>
  <w:style w:type="paragraph" w:customStyle="1" w:styleId="RliTekstblokAlgemeneInformatiekop">
    <w:name w:val="Rli Tekstblok Algemene Informatie kop"/>
    <w:next w:val="RliStandaardVerdana7"/>
    <w:pPr>
      <w:spacing w:before="720" w:line="240" w:lineRule="exact"/>
    </w:pPr>
    <w:rPr>
      <w:rFonts w:ascii="Verdana" w:hAnsi="Verdana"/>
      <w:b/>
      <w:color w:val="000000"/>
      <w:sz w:val="14"/>
      <w:szCs w:val="14"/>
    </w:rPr>
  </w:style>
  <w:style w:type="paragraph" w:customStyle="1" w:styleId="RliVerslaginleiding">
    <w:name w:val="Rli Verslag inleiding"/>
    <w:basedOn w:val="Standaard"/>
    <w:next w:val="Standaard"/>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Ruimtetussentabellen">
    <w:name w:val="Ruimte tussen tabellen"/>
    <w:basedOn w:val="Standaard"/>
    <w:next w:val="Standaard"/>
    <w:pPr>
      <w:spacing w:line="20" w:lineRule="exact"/>
    </w:pPr>
    <w:rPr>
      <w:sz w:val="2"/>
      <w:szCs w:val="2"/>
    </w:rPr>
  </w:style>
  <w:style w:type="paragraph" w:customStyle="1" w:styleId="SjablonenIenM-Speech-onderwerp">
    <w:name w:val="Sjablonen IenM - Speech - onderwerp"/>
    <w:basedOn w:val="Standaard"/>
    <w:next w:val="Standaard"/>
    <w:pPr>
      <w:spacing w:before="460" w:line="320" w:lineRule="exact"/>
    </w:pPr>
    <w:rPr>
      <w:b/>
      <w:sz w:val="24"/>
      <w:szCs w:val="24"/>
    </w:rPr>
  </w:style>
  <w:style w:type="paragraph" w:customStyle="1" w:styleId="SjablonenIenM-Speech-subtitel">
    <w:name w:val="Sjablonen IenM - Speech - subtitel"/>
    <w:basedOn w:val="Standaard"/>
    <w:next w:val="Standaard"/>
    <w:pPr>
      <w:spacing w:after="220" w:line="320" w:lineRule="exact"/>
    </w:pPr>
    <w:rPr>
      <w:sz w:val="24"/>
      <w:szCs w:val="24"/>
    </w:rPr>
  </w:style>
  <w:style w:type="paragraph" w:customStyle="1" w:styleId="Slotzin">
    <w:name w:val="Slotzin"/>
    <w:basedOn w:val="Standaard"/>
    <w:next w:val="Standaard"/>
    <w:pPr>
      <w:spacing w:before="240"/>
    </w:pPr>
  </w:style>
  <w:style w:type="table" w:customStyle="1" w:styleId="SSC-ICTTabellijnen">
    <w:name w:val="SSC-ICT Tabel lijnen"/>
    <w:rPr>
      <w:rFonts w:ascii="Verdana" w:hAnsi="Verdana"/>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40" w:type="dxa"/>
        <w:bottom w:w="0" w:type="dxa"/>
        <w:right w:w="40" w:type="dxa"/>
      </w:tblCellMar>
    </w:tblPr>
    <w:tblStylePr w:type="firstRow">
      <w:rPr>
        <w:sz w:val="18"/>
        <w:szCs w:val="18"/>
      </w:rPr>
      <w:tblPr/>
      <w:tcPr>
        <w:shd w:val="clear" w:color="auto" w:fill="BDBDBD"/>
      </w:tcPr>
    </w:tblStylePr>
  </w:style>
  <w:style w:type="table" w:customStyle="1" w:styleId="SSC-ICTTabelzonderachtergondkleur">
    <w:name w:val="SSC-ICT Tabel zonder achtergondkleur"/>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Row">
      <w:rPr>
        <w:rFonts w:ascii="Verdana" w:hAnsi="Verdana"/>
        <w:sz w:val="18"/>
        <w:szCs w:val="18"/>
      </w:rPr>
      <w:tblPr/>
      <w:tcPr>
        <w:shd w:val="clear" w:color="auto" w:fill="auto"/>
      </w:tcPr>
    </w:tblStylePr>
    <w:tblStylePr w:type="firstCol">
      <w:tblPr/>
      <w:tcPr>
        <w:shd w:val="clear" w:color="auto" w:fill="auto"/>
      </w:tcPr>
    </w:tblStylePr>
    <w:tblStylePr w:type="lastCol">
      <w:pPr>
        <w:jc w:val="right"/>
      </w:pPr>
    </w:tblStylePr>
  </w:style>
  <w:style w:type="paragraph" w:customStyle="1" w:styleId="SSC-ICTTabelkop">
    <w:name w:val="SSC-ICT Tabelkop"/>
    <w:basedOn w:val="Standaard"/>
    <w:next w:val="Standaard"/>
    <w:pPr>
      <w:spacing w:before="40" w:after="40"/>
      <w:ind w:left="40"/>
    </w:pPr>
  </w:style>
  <w:style w:type="paragraph" w:customStyle="1" w:styleId="SSFAanhef">
    <w:name w:val="SSF Aanhef"/>
    <w:basedOn w:val="SSFStandaard"/>
    <w:next w:val="Standaard"/>
    <w:pPr>
      <w:spacing w:after="360"/>
    </w:pPr>
  </w:style>
  <w:style w:type="paragraph" w:customStyle="1" w:styleId="SSFGroetregel">
    <w:name w:val="SSF Groetregel"/>
    <w:basedOn w:val="SSFStandaard"/>
    <w:next w:val="Standaard"/>
    <w:pPr>
      <w:spacing w:before="180"/>
    </w:pPr>
  </w:style>
  <w:style w:type="paragraph" w:customStyle="1" w:styleId="SSFInstructietekstVoorlopigvoorschot">
    <w:name w:val="SSF Instructietekst Voorlopig voorschot"/>
    <w:basedOn w:val="SSFStandaard"/>
    <w:pPr>
      <w:spacing w:line="260" w:lineRule="exact"/>
    </w:pPr>
    <w:rPr>
      <w:sz w:val="24"/>
      <w:szCs w:val="24"/>
    </w:rPr>
  </w:style>
  <w:style w:type="paragraph" w:customStyle="1" w:styleId="SSFKopjeZegge">
    <w:name w:val="SSF Kopje Zegge"/>
    <w:basedOn w:val="SSFStandaard"/>
    <w:pPr>
      <w:spacing w:line="220" w:lineRule="exact"/>
    </w:pPr>
  </w:style>
  <w:style w:type="paragraph" w:customStyle="1" w:styleId="SSFKopjes">
    <w:name w:val="SSF Kopjes"/>
    <w:basedOn w:val="SSFStandaard"/>
    <w:rPr>
      <w:sz w:val="13"/>
      <w:szCs w:val="13"/>
    </w:rPr>
  </w:style>
  <w:style w:type="paragraph" w:customStyle="1" w:styleId="SSFNummeringKredietovereenkomst">
    <w:name w:val="SSF Nummering Kredietovereenkomst"/>
    <w:basedOn w:val="SSFStandaard"/>
    <w:next w:val="SSFStandaard"/>
    <w:pPr>
      <w:numPr>
        <w:numId w:val="12"/>
      </w:numPr>
      <w:spacing w:after="180"/>
    </w:pPr>
  </w:style>
  <w:style w:type="paragraph" w:customStyle="1" w:styleId="SSFNummeringKredietovereenkomstA">
    <w:name w:val="SSF Nummering Kredietovereenkomst (A)"/>
    <w:basedOn w:val="SSFPaginanummering"/>
    <w:next w:val="SSFStandaard"/>
    <w:pPr>
      <w:numPr>
        <w:numId w:val="13"/>
      </w:numPr>
      <w:jc w:val="left"/>
    </w:pPr>
  </w:style>
  <w:style w:type="paragraph" w:customStyle="1" w:styleId="SSFnummeringovereenkomst">
    <w:name w:val="SSF nummering overeenkomst"/>
    <w:basedOn w:val="SSFStandaard"/>
    <w:next w:val="SSFStandaard"/>
    <w:pPr>
      <w:spacing w:after="180"/>
    </w:pPr>
  </w:style>
  <w:style w:type="paragraph" w:customStyle="1" w:styleId="SSFnummeringovereenkomstletters">
    <w:name w:val="SSF nummering overeenkomst (letters)"/>
    <w:basedOn w:val="SSFPaginanummering"/>
    <w:next w:val="SSFStandaard"/>
    <w:pPr>
      <w:jc w:val="left"/>
    </w:pPr>
  </w:style>
  <w:style w:type="paragraph" w:customStyle="1" w:styleId="SSFOndertekeningKredietnemer">
    <w:name w:val="SSF Ondertekening Kredietnemer"/>
    <w:basedOn w:val="SSFStandaard"/>
    <w:next w:val="SSFStandaard"/>
    <w:pPr>
      <w:ind w:left="720"/>
    </w:pPr>
  </w:style>
  <w:style w:type="paragraph" w:customStyle="1" w:styleId="SSFOndertekeningStichting">
    <w:name w:val="SSF Ondertekening Stichting"/>
    <w:basedOn w:val="SSFStandaard"/>
    <w:next w:val="SSFStandaard"/>
    <w:pPr>
      <w:ind w:left="4320"/>
    </w:pPr>
  </w:style>
  <w:style w:type="paragraph" w:customStyle="1" w:styleId="SSFPaginanummering">
    <w:name w:val="SSF Paginanummering"/>
    <w:basedOn w:val="SSFStandaard"/>
    <w:pPr>
      <w:jc w:val="center"/>
    </w:pPr>
  </w:style>
  <w:style w:type="paragraph" w:customStyle="1" w:styleId="SSFStandaard">
    <w:name w:val="SSF Standaard"/>
    <w:basedOn w:val="Standaard"/>
    <w:next w:val="Standaard"/>
  </w:style>
  <w:style w:type="paragraph" w:customStyle="1" w:styleId="SSFTabeltekstrechtsuitgelijnd">
    <w:name w:val="SSF Tabeltekst rechts uitgelijnd"/>
    <w:basedOn w:val="SSFStandaard"/>
    <w:pPr>
      <w:spacing w:line="180" w:lineRule="exact"/>
      <w:jc w:val="right"/>
    </w:pPr>
  </w:style>
  <w:style w:type="paragraph" w:customStyle="1" w:styleId="SSFTabeltekststandaard">
    <w:name w:val="SSF Tabeltekst standaard"/>
    <w:basedOn w:val="SSFStandaard"/>
    <w:pPr>
      <w:spacing w:line="180" w:lineRule="exact"/>
    </w:pPr>
  </w:style>
  <w:style w:type="paragraph" w:customStyle="1" w:styleId="SSFTitelKwitantie">
    <w:name w:val="SSF Titel Kwitantie"/>
    <w:basedOn w:val="SSFStandaard"/>
    <w:rPr>
      <w:b/>
      <w:sz w:val="24"/>
      <w:szCs w:val="24"/>
    </w:rPr>
  </w:style>
  <w:style w:type="paragraph" w:customStyle="1" w:styleId="SSFWoordmerk-Departement">
    <w:name w:val="SSF Woordmerk - Departement"/>
    <w:basedOn w:val="Standaard"/>
    <w:next w:val="Standaard"/>
    <w:pPr>
      <w:spacing w:before="320" w:line="220" w:lineRule="exact"/>
    </w:pPr>
    <w:rPr>
      <w:sz w:val="22"/>
      <w:szCs w:val="22"/>
    </w:rPr>
  </w:style>
  <w:style w:type="paragraph" w:customStyle="1" w:styleId="SSFWoordmerk-Organisatie">
    <w:name w:val="SSF Woordmerk - Organisatie"/>
    <w:basedOn w:val="Standaard"/>
    <w:next w:val="Standaard"/>
    <w:pPr>
      <w:spacing w:line="320" w:lineRule="exact"/>
    </w:pPr>
    <w:rPr>
      <w:sz w:val="32"/>
      <w:szCs w:val="32"/>
    </w:rPr>
  </w:style>
  <w:style w:type="paragraph" w:customStyle="1" w:styleId="SSFZegge">
    <w:name w:val="SSF Zegge"/>
    <w:basedOn w:val="SSFStandaard"/>
    <w:pPr>
      <w:spacing w:line="220" w:lineRule="exact"/>
    </w:pPr>
    <w:rPr>
      <w:caps/>
    </w:rPr>
  </w:style>
  <w:style w:type="paragraph" w:customStyle="1" w:styleId="Standaardboldcenter">
    <w:name w:val="Standaard bold center"/>
    <w:basedOn w:val="Standaard"/>
    <w:next w:val="Standaard"/>
    <w:pPr>
      <w:jc w:val="center"/>
    </w:pPr>
    <w:rPr>
      <w:b/>
    </w:rPr>
  </w:style>
  <w:style w:type="paragraph" w:customStyle="1" w:styleId="Standaardboldrechts">
    <w:name w:val="Standaard bold rechts"/>
    <w:basedOn w:val="Standaard"/>
    <w:next w:val="Standaard"/>
    <w:pPr>
      <w:jc w:val="right"/>
    </w:pPr>
    <w:rPr>
      <w:b/>
    </w:rPr>
  </w:style>
  <w:style w:type="paragraph" w:customStyle="1" w:styleId="StandaardCursief">
    <w:name w:val="Standaard Cursief"/>
    <w:basedOn w:val="Standaard"/>
    <w:next w:val="Standaard"/>
    <w:rPr>
      <w:i/>
    </w:rPr>
  </w:style>
  <w:style w:type="paragraph" w:customStyle="1" w:styleId="StandaardKleinKapitaal">
    <w:name w:val="Standaard Klein Kapitaal"/>
    <w:basedOn w:val="Standaard"/>
    <w:next w:val="Standaard"/>
    <w:rPr>
      <w:smallCaps/>
    </w:rPr>
  </w:style>
  <w:style w:type="paragraph" w:customStyle="1" w:styleId="Standaardopsomming">
    <w:name w:val="Standaard opsomming"/>
    <w:basedOn w:val="Standaard"/>
    <w:next w:val="Standaard"/>
    <w:pPr>
      <w:numPr>
        <w:numId w:val="14"/>
      </w:numPr>
    </w:pPr>
  </w:style>
  <w:style w:type="paragraph" w:customStyle="1" w:styleId="Standaardopsomminglijst">
    <w:name w:val="Standaard opsomming lijst"/>
    <w:basedOn w:val="Standaard"/>
    <w:next w:val="Standaard"/>
  </w:style>
  <w:style w:type="paragraph" w:customStyle="1" w:styleId="Standaardrechts">
    <w:name w:val="Standaard rechts"/>
    <w:basedOn w:val="Standaard"/>
    <w:next w:val="Standaard"/>
    <w:pPr>
      <w:jc w:val="right"/>
    </w:pPr>
  </w:style>
  <w:style w:type="table" w:customStyle="1" w:styleId="Standaardtabelmetlijnen">
    <w:name w:val="Standaard tabel met lijnen"/>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0" w:type="dxa"/>
        <w:left w:w="40" w:type="dxa"/>
        <w:bottom w:w="20" w:type="dxa"/>
        <w:right w:w="40" w:type="dxa"/>
      </w:tblCellMar>
    </w:tblPr>
    <w:tcPr>
      <w:shd w:val="clear" w:color="auto" w:fill="auto"/>
    </w:tcPr>
  </w:style>
  <w:style w:type="paragraph" w:customStyle="1" w:styleId="StandaardVerdana12">
    <w:name w:val="Standaard Verdana 12"/>
    <w:basedOn w:val="Standaard"/>
    <w:next w:val="Standaard"/>
    <w:rPr>
      <w:sz w:val="24"/>
      <w:szCs w:val="24"/>
    </w:rPr>
  </w:style>
  <w:style w:type="paragraph" w:customStyle="1" w:styleId="StandaardVerdana12bold">
    <w:name w:val="Standaard Verdana 12 bold"/>
    <w:basedOn w:val="Standaard"/>
    <w:next w:val="Standaard"/>
    <w:rPr>
      <w:b/>
      <w:sz w:val="24"/>
      <w:szCs w:val="24"/>
    </w:rPr>
  </w:style>
  <w:style w:type="paragraph" w:customStyle="1" w:styleId="StandaardVerdana14">
    <w:name w:val="Standaard Verdana 14"/>
    <w:basedOn w:val="Standaard"/>
    <w:next w:val="Standaard"/>
    <w:pPr>
      <w:spacing w:line="340" w:lineRule="exact"/>
    </w:pPr>
    <w:rPr>
      <w:sz w:val="28"/>
      <w:szCs w:val="28"/>
    </w:rPr>
  </w:style>
  <w:style w:type="paragraph" w:customStyle="1" w:styleId="StandaardVet">
    <w:name w:val="Standaard Vet"/>
    <w:basedOn w:val="Standaard"/>
    <w:next w:val="Standaard"/>
    <w:rPr>
      <w:b/>
    </w:rPr>
  </w:style>
  <w:style w:type="paragraph" w:customStyle="1" w:styleId="StandaardVetenRood">
    <w:name w:val="Standaard Vet en Rood"/>
    <w:basedOn w:val="Standaard"/>
    <w:next w:val="Standaard"/>
    <w:rPr>
      <w:b/>
      <w:color w:val="FF0000"/>
    </w:rPr>
  </w:style>
  <w:style w:type="paragraph" w:customStyle="1" w:styleId="StandaardRapportExtraVermelding">
    <w:name w:val="Standaard_Rapport_Extra_Vermelding"/>
    <w:basedOn w:val="Standaard"/>
    <w:next w:val="Standaard"/>
    <w:pPr>
      <w:spacing w:before="60" w:after="300"/>
    </w:pPr>
    <w:rPr>
      <w:sz w:val="20"/>
      <w:szCs w:val="20"/>
    </w:rPr>
  </w:style>
  <w:style w:type="table" w:customStyle="1" w:styleId="StandaardRapportpag1">
    <w:name w:val="Standaard_Rapport_pag1"/>
    <w:rPr>
      <w:rFonts w:ascii="Verdana" w:hAnsi="Verdana"/>
      <w:color w:val="000000"/>
      <w:sz w:val="18"/>
      <w:szCs w:val="18"/>
    </w:rPr>
    <w:tblPr>
      <w:tblCellMar>
        <w:top w:w="0" w:type="dxa"/>
        <w:left w:w="0" w:type="dxa"/>
        <w:bottom w:w="0" w:type="dxa"/>
        <w:right w:w="0" w:type="dxa"/>
      </w:tblCellMar>
    </w:tblPr>
    <w:tcPr>
      <w:shd w:val="clear" w:color="auto" w:fill="auto"/>
    </w:tcPr>
  </w:style>
  <w:style w:type="paragraph" w:customStyle="1" w:styleId="StandaardRapportSubtitel">
    <w:name w:val="Standaard_Rapport_Subtitel"/>
    <w:basedOn w:val="Standaard"/>
    <w:next w:val="Standaard"/>
    <w:pPr>
      <w:spacing w:before="240" w:after="360"/>
    </w:pPr>
    <w:rPr>
      <w:sz w:val="20"/>
      <w:szCs w:val="20"/>
    </w:rPr>
  </w:style>
  <w:style w:type="paragraph" w:customStyle="1" w:styleId="StandaardRapportTitel">
    <w:name w:val="Standaard_Rapport_Titel"/>
    <w:basedOn w:val="Standaard"/>
    <w:next w:val="Standaard"/>
    <w:pPr>
      <w:spacing w:before="60" w:after="320"/>
    </w:pPr>
    <w:rPr>
      <w:b/>
      <w:sz w:val="24"/>
      <w:szCs w:val="24"/>
    </w:rPr>
  </w:style>
  <w:style w:type="paragraph" w:customStyle="1" w:styleId="StandaardRapportVersie">
    <w:name w:val="Standaard_Rapport_Versie"/>
    <w:basedOn w:val="Standaard"/>
    <w:next w:val="Standaard"/>
    <w:pPr>
      <w:spacing w:before="60" w:after="360"/>
    </w:p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
    <w:name w:val="Verdana"/>
    <w:basedOn w:val="Standaard"/>
    <w:next w:val="Standaard"/>
    <w:rPr>
      <w:sz w:val="14"/>
      <w:szCs w:val="14"/>
    </w:rPr>
  </w:style>
  <w:style w:type="paragraph" w:customStyle="1" w:styleId="Verdana65">
    <w:name w:val="Verdana 6;5"/>
    <w:basedOn w:val="Standaard"/>
    <w:next w:val="Standaard"/>
    <w:rPr>
      <w:sz w:val="13"/>
      <w:szCs w:val="13"/>
    </w:rPr>
  </w:style>
  <w:style w:type="paragraph" w:customStyle="1" w:styleId="Verdana65bold">
    <w:name w:val="Verdana 6;5 bold"/>
    <w:basedOn w:val="Standaard"/>
    <w:next w:val="Standaard"/>
    <w:pPr>
      <w:spacing w:line="180" w:lineRule="exact"/>
    </w:pPr>
    <w:rPr>
      <w:b/>
      <w:sz w:val="13"/>
      <w:szCs w:val="13"/>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8rechts">
    <w:name w:val="Verdana 8 rechts"/>
    <w:basedOn w:val="Standaard"/>
    <w:next w:val="Standaard"/>
    <w:pPr>
      <w:jc w:val="right"/>
    </w:pPr>
    <w:rPr>
      <w:sz w:val="16"/>
      <w:szCs w:val="16"/>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rPr>
      <w:sz w:val="2"/>
      <w:szCs w:val="2"/>
    </w:rPr>
  </w:style>
  <w:style w:type="paragraph" w:customStyle="1" w:styleId="Zendbriefstandaard">
    <w:name w:val="Zendbrief standaard"/>
    <w:basedOn w:val="Standaard"/>
    <w:next w:val="Standaard"/>
    <w:pPr>
      <w:spacing w:before="100" w:after="240"/>
    </w:pPr>
  </w:style>
  <w:style w:type="character" w:customStyle="1" w:styleId="Kop1Char">
    <w:name w:val="Kop 1 Char"/>
    <w:basedOn w:val="Standaardalinea-lettertype"/>
    <w:link w:val="Kop1"/>
    <w:uiPriority w:val="9"/>
    <w:rsid w:val="00325553"/>
    <w:rPr>
      <w:rFonts w:asciiTheme="majorHAnsi" w:eastAsiaTheme="majorEastAsia" w:hAnsiTheme="majorHAnsi" w:cstheme="majorBidi"/>
      <w:color w:val="2E74B5" w:themeColor="accent1" w:themeShade="BF"/>
      <w:sz w:val="32"/>
      <w:szCs w:val="32"/>
    </w:rPr>
  </w:style>
  <w:style w:type="paragraph" w:styleId="Kopvaninhoudsopgave">
    <w:name w:val="TOC Heading"/>
    <w:basedOn w:val="Kop1"/>
    <w:next w:val="Standaard"/>
    <w:uiPriority w:val="39"/>
    <w:unhideWhenUsed/>
    <w:qFormat/>
    <w:rsid w:val="00325553"/>
    <w:pPr>
      <w:autoSpaceDN/>
      <w:spacing w:line="259" w:lineRule="auto"/>
      <w:textAlignment w:val="auto"/>
      <w:outlineLvl w:val="9"/>
    </w:pPr>
  </w:style>
  <w:style w:type="paragraph" w:styleId="Koptekst">
    <w:name w:val="header"/>
    <w:basedOn w:val="Standaard"/>
    <w:link w:val="KoptekstChar"/>
    <w:uiPriority w:val="99"/>
    <w:unhideWhenUsed/>
    <w:rsid w:val="003E70D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E70D1"/>
    <w:rPr>
      <w:rFonts w:ascii="Verdana" w:hAnsi="Verdana"/>
      <w:color w:val="000000"/>
      <w:sz w:val="18"/>
      <w:szCs w:val="18"/>
    </w:rPr>
  </w:style>
  <w:style w:type="paragraph" w:styleId="Voettekst">
    <w:name w:val="footer"/>
    <w:basedOn w:val="Standaard"/>
    <w:link w:val="VoettekstChar"/>
    <w:uiPriority w:val="99"/>
    <w:unhideWhenUsed/>
    <w:rsid w:val="003E70D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E70D1"/>
    <w:rPr>
      <w:rFonts w:ascii="Verdana" w:hAnsi="Verdana"/>
      <w:color w:val="000000"/>
      <w:sz w:val="18"/>
      <w:szCs w:val="18"/>
    </w:rPr>
  </w:style>
  <w:style w:type="paragraph" w:styleId="Lijstalinea">
    <w:name w:val="List Paragraph"/>
    <w:basedOn w:val="Standaard"/>
    <w:uiPriority w:val="34"/>
    <w:qFormat/>
    <w:rsid w:val="0062248B"/>
    <w:pPr>
      <w:ind w:left="720"/>
      <w:contextualSpacing/>
    </w:pPr>
  </w:style>
  <w:style w:type="table" w:styleId="Tabelraster">
    <w:name w:val="Table Grid"/>
    <w:basedOn w:val="Standaardtabel"/>
    <w:uiPriority w:val="39"/>
    <w:rsid w:val="005D7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D874B7"/>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D874B7"/>
    <w:rPr>
      <w:rFonts w:ascii="Segoe UI" w:hAnsi="Segoe UI" w:cs="Segoe UI"/>
      <w:color w:val="000000"/>
      <w:sz w:val="18"/>
      <w:szCs w:val="18"/>
    </w:rPr>
  </w:style>
  <w:style w:type="character" w:styleId="Verwijzingopmerking">
    <w:name w:val="annotation reference"/>
    <w:basedOn w:val="Standaardalinea-lettertype"/>
    <w:uiPriority w:val="99"/>
    <w:semiHidden/>
    <w:unhideWhenUsed/>
    <w:rsid w:val="00D874B7"/>
    <w:rPr>
      <w:sz w:val="16"/>
      <w:szCs w:val="16"/>
    </w:rPr>
  </w:style>
  <w:style w:type="paragraph" w:styleId="Tekstopmerking">
    <w:name w:val="annotation text"/>
    <w:basedOn w:val="Standaard"/>
    <w:link w:val="TekstopmerkingChar"/>
    <w:uiPriority w:val="99"/>
    <w:semiHidden/>
    <w:unhideWhenUsed/>
    <w:rsid w:val="00D874B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874B7"/>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D874B7"/>
    <w:rPr>
      <w:b/>
      <w:bCs/>
    </w:rPr>
  </w:style>
  <w:style w:type="character" w:customStyle="1" w:styleId="OnderwerpvanopmerkingChar">
    <w:name w:val="Onderwerp van opmerking Char"/>
    <w:basedOn w:val="TekstopmerkingChar"/>
    <w:link w:val="Onderwerpvanopmerking"/>
    <w:uiPriority w:val="99"/>
    <w:semiHidden/>
    <w:rsid w:val="00D874B7"/>
    <w:rPr>
      <w:rFonts w:ascii="Verdana" w:hAnsi="Verdana"/>
      <w:b/>
      <w:bCs/>
      <w:color w:val="000000"/>
    </w:rPr>
  </w:style>
  <w:style w:type="paragraph" w:styleId="Voetnoottekst">
    <w:name w:val="footnote text"/>
    <w:basedOn w:val="Standaard"/>
    <w:link w:val="VoetnoottekstChar"/>
    <w:uiPriority w:val="99"/>
    <w:semiHidden/>
    <w:unhideWhenUsed/>
    <w:rsid w:val="00BE2877"/>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E2877"/>
    <w:rPr>
      <w:rFonts w:ascii="Verdana" w:hAnsi="Verdana"/>
      <w:color w:val="000000"/>
    </w:rPr>
  </w:style>
  <w:style w:type="character" w:styleId="Voetnootmarkering">
    <w:name w:val="footnote reference"/>
    <w:basedOn w:val="Standaardalinea-lettertype"/>
    <w:uiPriority w:val="99"/>
    <w:semiHidden/>
    <w:unhideWhenUsed/>
    <w:rsid w:val="00BE2877"/>
    <w:rPr>
      <w:vertAlign w:val="superscript"/>
    </w:rPr>
  </w:style>
  <w:style w:type="paragraph" w:styleId="Revisie">
    <w:name w:val="Revision"/>
    <w:hidden/>
    <w:uiPriority w:val="99"/>
    <w:semiHidden/>
    <w:rsid w:val="00A2237A"/>
    <w:pPr>
      <w:autoSpaceDN/>
      <w:textAlignment w:val="auto"/>
    </w:pPr>
    <w:rPr>
      <w:rFonts w:ascii="Verdana" w:hAnsi="Verdana"/>
      <w:color w:val="000000"/>
      <w:sz w:val="18"/>
      <w:szCs w:val="18"/>
    </w:rPr>
  </w:style>
  <w:style w:type="character" w:customStyle="1" w:styleId="rynqvb">
    <w:name w:val="rynqvb"/>
    <w:basedOn w:val="Standaardalinea-lettertype"/>
    <w:rsid w:val="00A839A8"/>
  </w:style>
  <w:style w:type="table" w:customStyle="1" w:styleId="Tabelraster1">
    <w:name w:val="Tabelraster1"/>
    <w:basedOn w:val="Standaardtabel"/>
    <w:next w:val="Tabelraster"/>
    <w:uiPriority w:val="39"/>
    <w:rsid w:val="0033738B"/>
    <w:pPr>
      <w:autoSpaceDN/>
      <w:textAlignment w:val="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semiHidden/>
    <w:unhideWhenUsed/>
    <w:rsid w:val="0033738B"/>
    <w:rPr>
      <w:color w:val="0000FF"/>
      <w:u w:val="single"/>
    </w:rPr>
  </w:style>
  <w:style w:type="character" w:styleId="GevolgdeHyperlink">
    <w:name w:val="FollowedHyperlink"/>
    <w:basedOn w:val="Standaardalinea-lettertype"/>
    <w:uiPriority w:val="99"/>
    <w:semiHidden/>
    <w:unhideWhenUsed/>
    <w:rsid w:val="0033738B"/>
    <w:rPr>
      <w:color w:val="800080"/>
      <w:u w:val="single"/>
    </w:rPr>
  </w:style>
  <w:style w:type="paragraph" w:customStyle="1" w:styleId="msonormal0">
    <w:name w:val="msonormal"/>
    <w:basedOn w:val="Standaard"/>
    <w:rsid w:val="0033738B"/>
    <w:pPr>
      <w:autoSpaceDN/>
      <w:spacing w:before="100" w:beforeAutospacing="1" w:after="100" w:afterAutospacing="1" w:line="240" w:lineRule="auto"/>
      <w:textAlignment w:val="auto"/>
    </w:pPr>
    <w:rPr>
      <w:rFonts w:ascii="Times New Roman" w:eastAsia="Times New Roman" w:hAnsi="Times New Roman" w:cs="Times New Roman"/>
      <w:color w:val="auto"/>
      <w:sz w:val="24"/>
      <w:szCs w:val="24"/>
    </w:rPr>
  </w:style>
  <w:style w:type="paragraph" w:customStyle="1" w:styleId="font5">
    <w:name w:val="font5"/>
    <w:basedOn w:val="Standaard"/>
    <w:rsid w:val="0033738B"/>
    <w:pPr>
      <w:autoSpaceDN/>
      <w:spacing w:before="100" w:beforeAutospacing="1" w:after="100" w:afterAutospacing="1" w:line="240" w:lineRule="auto"/>
      <w:textAlignment w:val="auto"/>
    </w:pPr>
    <w:rPr>
      <w:rFonts w:ascii="Tahoma" w:eastAsia="Times New Roman" w:hAnsi="Tahoma" w:cs="Tahoma"/>
    </w:rPr>
  </w:style>
  <w:style w:type="paragraph" w:customStyle="1" w:styleId="xl146">
    <w:name w:val="xl146"/>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47">
    <w:name w:val="xl147"/>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148">
    <w:name w:val="xl148"/>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49">
    <w:name w:val="xl149"/>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50">
    <w:name w:val="xl150"/>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51">
    <w:name w:val="xl151"/>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52">
    <w:name w:val="xl152"/>
    <w:basedOn w:val="Standaard"/>
    <w:rsid w:val="0033738B"/>
    <w:pPr>
      <w:shd w:val="clear" w:color="000000" w:fill="FFFFFF"/>
      <w:autoSpaceDN/>
      <w:spacing w:before="100" w:beforeAutospacing="1" w:after="100" w:afterAutospacing="1" w:line="240" w:lineRule="auto"/>
      <w:jc w:val="right"/>
      <w:textAlignment w:val="center"/>
    </w:pPr>
    <w:rPr>
      <w:rFonts w:ascii="Arial" w:eastAsia="Times New Roman" w:hAnsi="Arial" w:cs="Arial"/>
      <w:color w:val="auto"/>
      <w:sz w:val="20"/>
      <w:szCs w:val="20"/>
    </w:rPr>
  </w:style>
  <w:style w:type="paragraph" w:customStyle="1" w:styleId="xl153">
    <w:name w:val="xl153"/>
    <w:basedOn w:val="Standaard"/>
    <w:rsid w:val="0033738B"/>
    <w:pPr>
      <w:shd w:val="clear" w:color="000000" w:fill="FFFFFF"/>
      <w:autoSpaceDN/>
      <w:spacing w:before="100" w:beforeAutospacing="1" w:after="100" w:afterAutospacing="1" w:line="240" w:lineRule="auto"/>
      <w:textAlignment w:val="center"/>
    </w:pPr>
    <w:rPr>
      <w:rFonts w:ascii="Arial" w:eastAsia="Times New Roman" w:hAnsi="Arial" w:cs="Arial"/>
      <w:b/>
      <w:bCs/>
      <w:color w:val="auto"/>
      <w:sz w:val="20"/>
      <w:szCs w:val="20"/>
    </w:rPr>
  </w:style>
  <w:style w:type="paragraph" w:customStyle="1" w:styleId="xl154">
    <w:name w:val="xl154"/>
    <w:basedOn w:val="Standaard"/>
    <w:rsid w:val="0033738B"/>
    <w:pPr>
      <w:shd w:val="clear" w:color="000000" w:fill="FFFFFF"/>
      <w:autoSpaceDN/>
      <w:spacing w:before="100" w:beforeAutospacing="1" w:after="100" w:afterAutospacing="1" w:line="240" w:lineRule="auto"/>
      <w:textAlignment w:val="auto"/>
    </w:pPr>
    <w:rPr>
      <w:rFonts w:ascii="Arial" w:eastAsia="Times New Roman" w:hAnsi="Arial" w:cs="Arial"/>
      <w:color w:val="auto"/>
      <w:sz w:val="24"/>
      <w:szCs w:val="24"/>
    </w:rPr>
  </w:style>
  <w:style w:type="paragraph" w:customStyle="1" w:styleId="xl155">
    <w:name w:val="xl155"/>
    <w:basedOn w:val="Standaard"/>
    <w:rsid w:val="0033738B"/>
    <w:pPr>
      <w:pBdr>
        <w:lef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56">
    <w:name w:val="xl156"/>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57">
    <w:name w:val="xl157"/>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i/>
      <w:iCs/>
      <w:color w:val="333399"/>
      <w:sz w:val="16"/>
      <w:szCs w:val="16"/>
    </w:rPr>
  </w:style>
  <w:style w:type="paragraph" w:customStyle="1" w:styleId="xl158">
    <w:name w:val="xl158"/>
    <w:basedOn w:val="Standaard"/>
    <w:rsid w:val="0033738B"/>
    <w:pPr>
      <w:pBdr>
        <w:left w:val="single" w:sz="4" w:space="0" w:color="auto"/>
      </w:pBdr>
      <w:shd w:val="clear" w:color="000000" w:fill="FFFFFF"/>
      <w:autoSpaceDN/>
      <w:spacing w:before="100" w:beforeAutospacing="1" w:after="100" w:afterAutospacing="1" w:line="240" w:lineRule="auto"/>
      <w:textAlignment w:val="auto"/>
    </w:pPr>
    <w:rPr>
      <w:rFonts w:ascii="Times New Roman" w:eastAsia="Times New Roman" w:hAnsi="Times New Roman" w:cs="Times New Roman"/>
      <w:color w:val="auto"/>
      <w:sz w:val="24"/>
      <w:szCs w:val="24"/>
    </w:rPr>
  </w:style>
  <w:style w:type="paragraph" w:customStyle="1" w:styleId="xl159">
    <w:name w:val="xl159"/>
    <w:basedOn w:val="Standaard"/>
    <w:rsid w:val="0033738B"/>
    <w:pPr>
      <w:shd w:val="clear" w:color="000000" w:fill="FFFFFF"/>
      <w:autoSpaceDN/>
      <w:spacing w:before="100" w:beforeAutospacing="1" w:after="100" w:afterAutospacing="1" w:line="240" w:lineRule="auto"/>
      <w:jc w:val="center"/>
      <w:textAlignment w:val="top"/>
    </w:pPr>
    <w:rPr>
      <w:rFonts w:ascii="Arial" w:eastAsia="Times New Roman" w:hAnsi="Arial" w:cs="Arial"/>
      <w:b/>
      <w:bCs/>
      <w:color w:val="auto"/>
      <w:sz w:val="20"/>
      <w:szCs w:val="20"/>
    </w:rPr>
  </w:style>
  <w:style w:type="paragraph" w:customStyle="1" w:styleId="xl160">
    <w:name w:val="xl160"/>
    <w:basedOn w:val="Standaard"/>
    <w:rsid w:val="0033738B"/>
    <w:pPr>
      <w:pBdr>
        <w:left w:val="single" w:sz="4" w:space="0" w:color="auto"/>
      </w:pBdr>
      <w:shd w:val="clear" w:color="000000" w:fill="FFFFFF"/>
      <w:autoSpaceDN/>
      <w:spacing w:before="100" w:beforeAutospacing="1" w:after="100" w:afterAutospacing="1" w:line="240" w:lineRule="auto"/>
      <w:textAlignment w:val="auto"/>
    </w:pPr>
    <w:rPr>
      <w:rFonts w:ascii="Arial" w:eastAsia="Times New Roman" w:hAnsi="Arial" w:cs="Arial"/>
      <w:color w:val="auto"/>
      <w:sz w:val="24"/>
      <w:szCs w:val="24"/>
    </w:rPr>
  </w:style>
  <w:style w:type="paragraph" w:customStyle="1" w:styleId="xl161">
    <w:name w:val="xl161"/>
    <w:basedOn w:val="Standaard"/>
    <w:rsid w:val="0033738B"/>
    <w:pPr>
      <w:pBdr>
        <w:left w:val="single" w:sz="4" w:space="0" w:color="auto"/>
        <w:bottom w:val="dashed"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62">
    <w:name w:val="xl162"/>
    <w:basedOn w:val="Standaard"/>
    <w:rsid w:val="0033738B"/>
    <w:pPr>
      <w:pBdr>
        <w:bottom w:val="dashed" w:sz="4" w:space="0" w:color="auto"/>
      </w:pBd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63">
    <w:name w:val="xl163"/>
    <w:basedOn w:val="Standaard"/>
    <w:rsid w:val="0033738B"/>
    <w:pPr>
      <w:pBdr>
        <w:bottom w:val="dashed"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164">
    <w:name w:val="xl164"/>
    <w:basedOn w:val="Standaard"/>
    <w:rsid w:val="0033738B"/>
    <w:pPr>
      <w:pBdr>
        <w:bottom w:val="dashed"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165">
    <w:name w:val="xl165"/>
    <w:basedOn w:val="Standaard"/>
    <w:rsid w:val="0033738B"/>
    <w:pPr>
      <w:pBdr>
        <w:top w:val="dashed" w:sz="4" w:space="0" w:color="auto"/>
        <w:lef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66">
    <w:name w:val="xl166"/>
    <w:basedOn w:val="Standaard"/>
    <w:rsid w:val="0033738B"/>
    <w:pPr>
      <w:pBdr>
        <w:top w:val="dashed"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67">
    <w:name w:val="xl167"/>
    <w:basedOn w:val="Standaard"/>
    <w:rsid w:val="0033738B"/>
    <w:pPr>
      <w:pBdr>
        <w:top w:val="dashed"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68">
    <w:name w:val="xl168"/>
    <w:basedOn w:val="Standaard"/>
    <w:rsid w:val="0033738B"/>
    <w:pPr>
      <w:pBdr>
        <w:top w:val="dashed" w:sz="4" w:space="0" w:color="auto"/>
      </w:pBd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69">
    <w:name w:val="xl169"/>
    <w:basedOn w:val="Standaard"/>
    <w:rsid w:val="0033738B"/>
    <w:pPr>
      <w:pBdr>
        <w:left w:val="single" w:sz="8" w:space="0" w:color="auto"/>
        <w:bottom w:val="single" w:sz="8"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70">
    <w:name w:val="xl170"/>
    <w:basedOn w:val="Standaard"/>
    <w:rsid w:val="0033738B"/>
    <w:pPr>
      <w:pBdr>
        <w:bottom w:val="single" w:sz="8"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71">
    <w:name w:val="xl171"/>
    <w:basedOn w:val="Standaard"/>
    <w:rsid w:val="0033738B"/>
    <w:pPr>
      <w:pBdr>
        <w:top w:val="single" w:sz="8" w:space="0" w:color="auto"/>
        <w:left w:val="single" w:sz="8" w:space="0" w:color="auto"/>
      </w:pBdr>
      <w:shd w:val="clear" w:color="000000" w:fill="FFFFFF"/>
      <w:autoSpaceDN/>
      <w:spacing w:before="100" w:beforeAutospacing="1" w:after="100" w:afterAutospacing="1" w:line="240" w:lineRule="auto"/>
      <w:jc w:val="right"/>
      <w:textAlignment w:val="center"/>
    </w:pPr>
    <w:rPr>
      <w:rFonts w:ascii="Arial" w:eastAsia="Times New Roman" w:hAnsi="Arial" w:cs="Arial"/>
      <w:b/>
      <w:bCs/>
      <w:color w:val="000080"/>
      <w:sz w:val="24"/>
      <w:szCs w:val="24"/>
    </w:rPr>
  </w:style>
  <w:style w:type="paragraph" w:customStyle="1" w:styleId="xl172">
    <w:name w:val="xl172"/>
    <w:basedOn w:val="Standaard"/>
    <w:rsid w:val="0033738B"/>
    <w:pPr>
      <w:shd w:val="clear" w:color="000000" w:fill="FFFFFF"/>
      <w:autoSpaceDN/>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173">
    <w:name w:val="xl173"/>
    <w:basedOn w:val="Standaard"/>
    <w:rsid w:val="0033738B"/>
    <w:pPr>
      <w:shd w:val="clear" w:color="000000" w:fill="0000FF"/>
      <w:autoSpaceDN/>
      <w:spacing w:before="100" w:beforeAutospacing="1" w:after="100" w:afterAutospacing="1" w:line="240" w:lineRule="auto"/>
      <w:textAlignment w:val="top"/>
    </w:pPr>
    <w:rPr>
      <w:rFonts w:ascii="Arial" w:eastAsia="Times New Roman" w:hAnsi="Arial" w:cs="Arial"/>
      <w:b/>
      <w:bCs/>
      <w:color w:val="FFFFFF"/>
      <w:sz w:val="24"/>
      <w:szCs w:val="24"/>
    </w:rPr>
  </w:style>
  <w:style w:type="paragraph" w:customStyle="1" w:styleId="xl174">
    <w:name w:val="xl174"/>
    <w:basedOn w:val="Standaard"/>
    <w:rsid w:val="0033738B"/>
    <w:pPr>
      <w:shd w:val="clear" w:color="000000" w:fill="FFFFFF"/>
      <w:autoSpaceDN/>
      <w:spacing w:before="100" w:beforeAutospacing="1" w:after="100" w:afterAutospacing="1" w:line="240" w:lineRule="auto"/>
      <w:textAlignment w:val="auto"/>
    </w:pPr>
    <w:rPr>
      <w:rFonts w:ascii="Arial" w:eastAsia="Times New Roman" w:hAnsi="Arial" w:cs="Arial"/>
      <w:color w:val="auto"/>
      <w:sz w:val="24"/>
      <w:szCs w:val="24"/>
    </w:rPr>
  </w:style>
  <w:style w:type="paragraph" w:customStyle="1" w:styleId="xl175">
    <w:name w:val="xl175"/>
    <w:basedOn w:val="Standaard"/>
    <w:rsid w:val="0033738B"/>
    <w:pPr>
      <w:shd w:val="clear" w:color="000000" w:fill="FFFFFF"/>
      <w:autoSpaceDN/>
      <w:spacing w:before="100" w:beforeAutospacing="1" w:after="100" w:afterAutospacing="1" w:line="240" w:lineRule="auto"/>
      <w:textAlignment w:val="auto"/>
    </w:pPr>
    <w:rPr>
      <w:rFonts w:ascii="Arial" w:eastAsia="Times New Roman" w:hAnsi="Arial" w:cs="Arial"/>
      <w:color w:val="auto"/>
      <w:sz w:val="24"/>
      <w:szCs w:val="24"/>
    </w:rPr>
  </w:style>
  <w:style w:type="paragraph" w:customStyle="1" w:styleId="xl176">
    <w:name w:val="xl176"/>
    <w:basedOn w:val="Standaard"/>
    <w:rsid w:val="0033738B"/>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77">
    <w:name w:val="xl177"/>
    <w:basedOn w:val="Standaard"/>
    <w:rsid w:val="0033738B"/>
    <w:pPr>
      <w:shd w:val="clear" w:color="000000" w:fill="FFFFFF"/>
      <w:autoSpaceDN/>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78">
    <w:name w:val="xl178"/>
    <w:basedOn w:val="Standaard"/>
    <w:rsid w:val="0033738B"/>
    <w:pPr>
      <w:autoSpaceDN/>
      <w:spacing w:before="100" w:beforeAutospacing="1" w:after="100" w:afterAutospacing="1" w:line="240" w:lineRule="auto"/>
      <w:textAlignment w:val="auto"/>
    </w:pPr>
    <w:rPr>
      <w:rFonts w:ascii="Arial" w:eastAsia="Times New Roman" w:hAnsi="Arial" w:cs="Arial"/>
      <w:color w:val="auto"/>
      <w:sz w:val="24"/>
      <w:szCs w:val="24"/>
    </w:rPr>
  </w:style>
  <w:style w:type="paragraph" w:customStyle="1" w:styleId="xl179">
    <w:name w:val="xl179"/>
    <w:basedOn w:val="Standaard"/>
    <w:rsid w:val="0033738B"/>
    <w:pPr>
      <w:autoSpaceDN/>
      <w:spacing w:before="100" w:beforeAutospacing="1" w:after="100" w:afterAutospacing="1" w:line="240" w:lineRule="auto"/>
      <w:textAlignment w:val="auto"/>
    </w:pPr>
    <w:rPr>
      <w:rFonts w:ascii="Arial" w:eastAsia="Times New Roman" w:hAnsi="Arial" w:cs="Arial"/>
      <w:color w:val="auto"/>
      <w:sz w:val="20"/>
      <w:szCs w:val="20"/>
    </w:rPr>
  </w:style>
  <w:style w:type="paragraph" w:customStyle="1" w:styleId="xl180">
    <w:name w:val="xl180"/>
    <w:basedOn w:val="Standaard"/>
    <w:rsid w:val="0033738B"/>
    <w:pPr>
      <w:pBdr>
        <w:lef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181">
    <w:name w:val="xl181"/>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b/>
      <w:bCs/>
      <w:color w:val="auto"/>
      <w:sz w:val="20"/>
      <w:szCs w:val="20"/>
    </w:rPr>
  </w:style>
  <w:style w:type="paragraph" w:customStyle="1" w:styleId="xl182">
    <w:name w:val="xl182"/>
    <w:basedOn w:val="Standaard"/>
    <w:rsid w:val="0033738B"/>
    <w:pPr>
      <w:shd w:val="clear" w:color="000000" w:fill="FFFFFF"/>
      <w:autoSpaceDN/>
      <w:spacing w:before="100" w:beforeAutospacing="1" w:after="100" w:afterAutospacing="1" w:line="240" w:lineRule="auto"/>
      <w:textAlignment w:val="auto"/>
    </w:pPr>
    <w:rPr>
      <w:rFonts w:ascii="Arial" w:eastAsia="Times New Roman" w:hAnsi="Arial" w:cs="Arial"/>
      <w:b/>
      <w:bCs/>
      <w:color w:val="auto"/>
      <w:sz w:val="24"/>
      <w:szCs w:val="24"/>
    </w:rPr>
  </w:style>
  <w:style w:type="paragraph" w:customStyle="1" w:styleId="xl183">
    <w:name w:val="xl183"/>
    <w:basedOn w:val="Standaard"/>
    <w:rsid w:val="0033738B"/>
    <w:pPr>
      <w:pBdr>
        <w:top w:val="dashed" w:sz="4" w:space="0" w:color="auto"/>
        <w:lef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84">
    <w:name w:val="xl184"/>
    <w:basedOn w:val="Standaard"/>
    <w:rsid w:val="0033738B"/>
    <w:pPr>
      <w:pBdr>
        <w:top w:val="dashed"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85">
    <w:name w:val="xl185"/>
    <w:basedOn w:val="Standaard"/>
    <w:rsid w:val="0033738B"/>
    <w:pPr>
      <w:pBdr>
        <w:top w:val="dashed"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86">
    <w:name w:val="xl186"/>
    <w:basedOn w:val="Standaard"/>
    <w:rsid w:val="0033738B"/>
    <w:pPr>
      <w:pBdr>
        <w:lef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87">
    <w:name w:val="xl187"/>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88">
    <w:name w:val="xl188"/>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189">
    <w:name w:val="xl189"/>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190">
    <w:name w:val="xl190"/>
    <w:basedOn w:val="Standaard"/>
    <w:rsid w:val="0033738B"/>
    <w:pPr>
      <w:shd w:val="clear" w:color="000000" w:fill="DCE6F1"/>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91">
    <w:name w:val="xl191"/>
    <w:basedOn w:val="Standaard"/>
    <w:rsid w:val="0033738B"/>
    <w:pPr>
      <w:shd w:val="clear" w:color="000000" w:fill="DCE6F1"/>
      <w:autoSpaceDN/>
      <w:spacing w:before="100" w:beforeAutospacing="1" w:after="100" w:afterAutospacing="1" w:line="240" w:lineRule="auto"/>
      <w:jc w:val="right"/>
      <w:textAlignment w:val="top"/>
    </w:pPr>
    <w:rPr>
      <w:rFonts w:ascii="Arial" w:eastAsia="Times New Roman" w:hAnsi="Arial" w:cs="Arial"/>
      <w:i/>
      <w:iCs/>
      <w:color w:val="333399"/>
      <w:sz w:val="16"/>
      <w:szCs w:val="16"/>
    </w:rPr>
  </w:style>
  <w:style w:type="paragraph" w:customStyle="1" w:styleId="xl192">
    <w:name w:val="xl192"/>
    <w:basedOn w:val="Standaard"/>
    <w:rsid w:val="0033738B"/>
    <w:pPr>
      <w:shd w:val="clear" w:color="000000" w:fill="DCE6F1"/>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93">
    <w:name w:val="xl193"/>
    <w:basedOn w:val="Standaard"/>
    <w:rsid w:val="0033738B"/>
    <w:pPr>
      <w:shd w:val="clear" w:color="000000" w:fill="DCE6F1"/>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94">
    <w:name w:val="xl194"/>
    <w:basedOn w:val="Standaard"/>
    <w:rsid w:val="0033738B"/>
    <w:pPr>
      <w:shd w:val="clear" w:color="000000" w:fill="DCE6F1"/>
      <w:autoSpaceDN/>
      <w:spacing w:before="100" w:beforeAutospacing="1" w:after="100" w:afterAutospacing="1" w:line="240" w:lineRule="auto"/>
      <w:textAlignment w:val="center"/>
    </w:pPr>
    <w:rPr>
      <w:rFonts w:ascii="Arial" w:eastAsia="Times New Roman" w:hAnsi="Arial" w:cs="Arial"/>
      <w:i/>
      <w:iCs/>
      <w:color w:val="000080"/>
      <w:sz w:val="16"/>
      <w:szCs w:val="16"/>
    </w:rPr>
  </w:style>
  <w:style w:type="paragraph" w:customStyle="1" w:styleId="xl195">
    <w:name w:val="xl195"/>
    <w:basedOn w:val="Standaard"/>
    <w:rsid w:val="0033738B"/>
    <w:pPr>
      <w:pBdr>
        <w:right w:val="single" w:sz="4" w:space="0" w:color="auto"/>
      </w:pBdr>
      <w:shd w:val="clear" w:color="000000" w:fill="DCE6F1"/>
      <w:autoSpaceDN/>
      <w:spacing w:before="100" w:beforeAutospacing="1" w:after="100" w:afterAutospacing="1" w:line="240" w:lineRule="auto"/>
      <w:textAlignment w:val="center"/>
    </w:pPr>
    <w:rPr>
      <w:rFonts w:ascii="Arial" w:eastAsia="Times New Roman" w:hAnsi="Arial" w:cs="Arial"/>
      <w:i/>
      <w:iCs/>
      <w:color w:val="000080"/>
      <w:sz w:val="16"/>
      <w:szCs w:val="16"/>
    </w:rPr>
  </w:style>
  <w:style w:type="paragraph" w:customStyle="1" w:styleId="xl196">
    <w:name w:val="xl196"/>
    <w:basedOn w:val="Standaard"/>
    <w:rsid w:val="0033738B"/>
    <w:pPr>
      <w:pBdr>
        <w:top w:val="dashed" w:sz="4" w:space="0" w:color="auto"/>
      </w:pBdr>
      <w:shd w:val="clear" w:color="000000" w:fill="DCE6F1"/>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97">
    <w:name w:val="xl197"/>
    <w:basedOn w:val="Standaard"/>
    <w:rsid w:val="0033738B"/>
    <w:pPr>
      <w:pBdr>
        <w:right w:val="single" w:sz="4" w:space="0" w:color="auto"/>
      </w:pBdr>
      <w:shd w:val="clear" w:color="000000" w:fill="DCE6F1"/>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198">
    <w:name w:val="xl198"/>
    <w:basedOn w:val="Standaard"/>
    <w:rsid w:val="0033738B"/>
    <w:pPr>
      <w:shd w:val="clear" w:color="000000" w:fill="DCE6F1"/>
      <w:autoSpaceDN/>
      <w:spacing w:before="100" w:beforeAutospacing="1" w:after="100" w:afterAutospacing="1" w:line="240" w:lineRule="auto"/>
      <w:textAlignment w:val="auto"/>
    </w:pPr>
    <w:rPr>
      <w:rFonts w:ascii="Arial" w:eastAsia="Times New Roman" w:hAnsi="Arial" w:cs="Arial"/>
      <w:color w:val="auto"/>
      <w:sz w:val="20"/>
      <w:szCs w:val="20"/>
    </w:rPr>
  </w:style>
  <w:style w:type="paragraph" w:customStyle="1" w:styleId="xl199">
    <w:name w:val="xl199"/>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00">
    <w:name w:val="xl200"/>
    <w:basedOn w:val="Standaard"/>
    <w:rsid w:val="0033738B"/>
    <w:pPr>
      <w:shd w:val="clear" w:color="000000" w:fill="DCE6F1"/>
      <w:autoSpaceDN/>
      <w:spacing w:before="100" w:beforeAutospacing="1" w:after="100" w:afterAutospacing="1" w:line="240" w:lineRule="auto"/>
      <w:textAlignment w:val="auto"/>
    </w:pPr>
    <w:rPr>
      <w:rFonts w:ascii="Arial" w:eastAsia="Times New Roman" w:hAnsi="Arial" w:cs="Arial"/>
      <w:color w:val="auto"/>
      <w:sz w:val="24"/>
      <w:szCs w:val="24"/>
    </w:rPr>
  </w:style>
  <w:style w:type="paragraph" w:customStyle="1" w:styleId="xl201">
    <w:name w:val="xl201"/>
    <w:basedOn w:val="Standaard"/>
    <w:rsid w:val="0033738B"/>
    <w:pPr>
      <w:pBdr>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02">
    <w:name w:val="xl202"/>
    <w:basedOn w:val="Standaard"/>
    <w:rsid w:val="0033738B"/>
    <w:pPr>
      <w:pBdr>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03">
    <w:name w:val="xl203"/>
    <w:basedOn w:val="Standaard"/>
    <w:rsid w:val="0033738B"/>
    <w:pPr>
      <w:pBdr>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04">
    <w:name w:val="xl204"/>
    <w:basedOn w:val="Standaard"/>
    <w:rsid w:val="0033738B"/>
    <w:pPr>
      <w:shd w:val="clear" w:color="000000" w:fill="DCE6F1"/>
      <w:autoSpaceDN/>
      <w:spacing w:before="100" w:beforeAutospacing="1" w:after="100" w:afterAutospacing="1" w:line="240" w:lineRule="auto"/>
      <w:textAlignment w:val="auto"/>
    </w:pPr>
    <w:rPr>
      <w:rFonts w:ascii="Arial" w:eastAsia="Times New Roman" w:hAnsi="Arial" w:cs="Arial"/>
      <w:color w:val="auto"/>
      <w:sz w:val="24"/>
      <w:szCs w:val="24"/>
    </w:rPr>
  </w:style>
  <w:style w:type="paragraph" w:customStyle="1" w:styleId="xl205">
    <w:name w:val="xl205"/>
    <w:basedOn w:val="Standaard"/>
    <w:rsid w:val="0033738B"/>
    <w:pPr>
      <w:pBdr>
        <w:left w:val="single" w:sz="4" w:space="0" w:color="auto"/>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06">
    <w:name w:val="xl206"/>
    <w:basedOn w:val="Standaard"/>
    <w:rsid w:val="0033738B"/>
    <w:pPr>
      <w:pBdr>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07">
    <w:name w:val="xl207"/>
    <w:basedOn w:val="Standaard"/>
    <w:rsid w:val="0033738B"/>
    <w:pPr>
      <w:pBdr>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08">
    <w:name w:val="xl208"/>
    <w:basedOn w:val="Standaard"/>
    <w:rsid w:val="0033738B"/>
    <w:pPr>
      <w:pBdr>
        <w:lef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09">
    <w:name w:val="xl209"/>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10">
    <w:name w:val="xl210"/>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211">
    <w:name w:val="xl211"/>
    <w:basedOn w:val="Standaard"/>
    <w:rsid w:val="0033738B"/>
    <w:pPr>
      <w:pBdr>
        <w:bottom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12">
    <w:name w:val="xl212"/>
    <w:basedOn w:val="Standaard"/>
    <w:rsid w:val="0033738B"/>
    <w:pPr>
      <w:pBdr>
        <w:bottom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13">
    <w:name w:val="xl213"/>
    <w:basedOn w:val="Standaard"/>
    <w:rsid w:val="0033738B"/>
    <w:pPr>
      <w:pBdr>
        <w:bottom w:val="single"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14">
    <w:name w:val="xl214"/>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215">
    <w:name w:val="xl215"/>
    <w:basedOn w:val="Standaard"/>
    <w:rsid w:val="0033738B"/>
    <w:pP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216">
    <w:name w:val="xl216"/>
    <w:basedOn w:val="Standaard"/>
    <w:rsid w:val="0033738B"/>
    <w:pPr>
      <w:pBdr>
        <w:top w:val="single"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17">
    <w:name w:val="xl217"/>
    <w:basedOn w:val="Standaard"/>
    <w:rsid w:val="0033738B"/>
    <w:pPr>
      <w:pBdr>
        <w:top w:val="single" w:sz="4" w:space="0" w:color="auto"/>
        <w:lef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18">
    <w:name w:val="xl218"/>
    <w:basedOn w:val="Standaard"/>
    <w:rsid w:val="0033738B"/>
    <w:pPr>
      <w:pBdr>
        <w:top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19">
    <w:name w:val="xl219"/>
    <w:basedOn w:val="Standaard"/>
    <w:rsid w:val="0033738B"/>
    <w:pPr>
      <w:pBdr>
        <w:top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20">
    <w:name w:val="xl220"/>
    <w:basedOn w:val="Standaard"/>
    <w:rsid w:val="0033738B"/>
    <w:pPr>
      <w:pBdr>
        <w:right w:val="single" w:sz="4" w:space="0" w:color="auto"/>
      </w:pBdr>
      <w:shd w:val="clear" w:color="000000" w:fill="FFFFFF"/>
      <w:autoSpaceDN/>
      <w:spacing w:before="100" w:beforeAutospacing="1" w:after="100" w:afterAutospacing="1" w:line="240" w:lineRule="auto"/>
      <w:jc w:val="right"/>
      <w:textAlignment w:val="top"/>
    </w:pPr>
    <w:rPr>
      <w:rFonts w:ascii="Arial" w:eastAsia="Times New Roman" w:hAnsi="Arial" w:cs="Arial"/>
      <w:color w:val="auto"/>
      <w:sz w:val="20"/>
      <w:szCs w:val="20"/>
    </w:rPr>
  </w:style>
  <w:style w:type="paragraph" w:customStyle="1" w:styleId="xl221">
    <w:name w:val="xl221"/>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22">
    <w:name w:val="xl222"/>
    <w:basedOn w:val="Standaard"/>
    <w:rsid w:val="0033738B"/>
    <w:pPr>
      <w:pBdr>
        <w:top w:val="single" w:sz="4" w:space="0" w:color="auto"/>
        <w:bottom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23">
    <w:name w:val="xl223"/>
    <w:basedOn w:val="Standaard"/>
    <w:rsid w:val="0033738B"/>
    <w:pPr>
      <w:pBdr>
        <w:top w:val="single" w:sz="4" w:space="0" w:color="auto"/>
        <w:bottom w:val="single"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24">
    <w:name w:val="xl224"/>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25">
    <w:name w:val="xl225"/>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26">
    <w:name w:val="xl226"/>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27">
    <w:name w:val="xl227"/>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28">
    <w:name w:val="xl228"/>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29">
    <w:name w:val="xl229"/>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30">
    <w:name w:val="xl230"/>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31">
    <w:name w:val="xl231"/>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32">
    <w:name w:val="xl232"/>
    <w:basedOn w:val="Standaard"/>
    <w:rsid w:val="0033738B"/>
    <w:pPr>
      <w:pBdr>
        <w:top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33">
    <w:name w:val="xl233"/>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34">
    <w:name w:val="xl234"/>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35">
    <w:name w:val="xl235"/>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36">
    <w:name w:val="xl236"/>
    <w:basedOn w:val="Standaard"/>
    <w:rsid w:val="0033738B"/>
    <w:pPr>
      <w:shd w:val="clear" w:color="000000" w:fill="0000FF"/>
      <w:autoSpaceDN/>
      <w:spacing w:before="100" w:beforeAutospacing="1" w:after="100" w:afterAutospacing="1" w:line="240" w:lineRule="auto"/>
      <w:textAlignment w:val="top"/>
    </w:pPr>
    <w:rPr>
      <w:rFonts w:ascii="Arial" w:eastAsia="Times New Roman" w:hAnsi="Arial" w:cs="Arial"/>
      <w:b/>
      <w:bCs/>
      <w:color w:val="FFFFFF"/>
      <w:sz w:val="24"/>
      <w:szCs w:val="24"/>
    </w:rPr>
  </w:style>
  <w:style w:type="paragraph" w:customStyle="1" w:styleId="xl237">
    <w:name w:val="xl237"/>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238">
    <w:name w:val="xl238"/>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39">
    <w:name w:val="xl239"/>
    <w:basedOn w:val="Standaard"/>
    <w:rsid w:val="0033738B"/>
    <w:pPr>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240">
    <w:name w:val="xl240"/>
    <w:basedOn w:val="Standaard"/>
    <w:rsid w:val="0033738B"/>
    <w:pPr>
      <w:pBdr>
        <w:top w:val="single" w:sz="4" w:space="0" w:color="auto"/>
        <w:left w:val="single" w:sz="4" w:space="0" w:color="auto"/>
        <w:bottom w:val="single" w:sz="4" w:space="0" w:color="auto"/>
        <w:right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41">
    <w:name w:val="xl241"/>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242">
    <w:name w:val="xl242"/>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243">
    <w:name w:val="xl243"/>
    <w:basedOn w:val="Standaard"/>
    <w:rsid w:val="0033738B"/>
    <w:pPr>
      <w:pBdr>
        <w:left w:val="single" w:sz="4" w:space="0" w:color="auto"/>
        <w:right w:val="single" w:sz="4" w:space="0" w:color="auto"/>
      </w:pBdr>
      <w:shd w:val="clear" w:color="000000" w:fill="FFFFFF"/>
      <w:autoSpaceDN/>
      <w:spacing w:before="100" w:beforeAutospacing="1" w:after="100" w:afterAutospacing="1" w:line="240" w:lineRule="auto"/>
      <w:jc w:val="center"/>
      <w:textAlignment w:val="center"/>
    </w:pPr>
    <w:rPr>
      <w:rFonts w:ascii="Arial" w:eastAsia="Times New Roman" w:hAnsi="Arial" w:cs="Arial"/>
      <w:b/>
      <w:bCs/>
      <w:color w:val="auto"/>
      <w:sz w:val="20"/>
      <w:szCs w:val="20"/>
    </w:rPr>
  </w:style>
  <w:style w:type="paragraph" w:customStyle="1" w:styleId="xl244">
    <w:name w:val="xl244"/>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i/>
      <w:iCs/>
      <w:color w:val="333399"/>
      <w:sz w:val="16"/>
      <w:szCs w:val="16"/>
    </w:rPr>
  </w:style>
  <w:style w:type="paragraph" w:customStyle="1" w:styleId="xl245">
    <w:name w:val="xl245"/>
    <w:basedOn w:val="Standaard"/>
    <w:rsid w:val="0033738B"/>
    <w:pPr>
      <w:autoSpaceDN/>
      <w:spacing w:before="100" w:beforeAutospacing="1" w:after="100" w:afterAutospacing="1" w:line="240" w:lineRule="auto"/>
      <w:textAlignment w:val="top"/>
    </w:pPr>
    <w:rPr>
      <w:rFonts w:ascii="Arial" w:eastAsia="Times New Roman" w:hAnsi="Arial" w:cs="Arial"/>
      <w:b/>
      <w:bCs/>
      <w:color w:val="auto"/>
      <w:sz w:val="24"/>
      <w:szCs w:val="24"/>
    </w:rPr>
  </w:style>
  <w:style w:type="paragraph" w:customStyle="1" w:styleId="xl246">
    <w:name w:val="xl246"/>
    <w:basedOn w:val="Standaard"/>
    <w:rsid w:val="0033738B"/>
    <w:pPr>
      <w:pBdr>
        <w:top w:val="single" w:sz="4" w:space="0" w:color="auto"/>
        <w:left w:val="single" w:sz="4" w:space="0" w:color="auto"/>
        <w:bottom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0000FF"/>
      <w:sz w:val="20"/>
      <w:szCs w:val="20"/>
      <w:u w:val="single"/>
    </w:rPr>
  </w:style>
  <w:style w:type="paragraph" w:customStyle="1" w:styleId="xl247">
    <w:name w:val="xl247"/>
    <w:basedOn w:val="Standaard"/>
    <w:rsid w:val="0033738B"/>
    <w:pPr>
      <w:pBdr>
        <w:top w:val="single" w:sz="4" w:space="0" w:color="auto"/>
        <w:bottom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248">
    <w:name w:val="xl248"/>
    <w:basedOn w:val="Standaard"/>
    <w:rsid w:val="0033738B"/>
    <w:pPr>
      <w:pBdr>
        <w:top w:val="single" w:sz="4" w:space="0" w:color="auto"/>
        <w:bottom w:val="single" w:sz="4" w:space="0" w:color="auto"/>
        <w:right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249">
    <w:name w:val="xl249"/>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0">
    <w:name w:val="xl250"/>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1">
    <w:name w:val="xl251"/>
    <w:basedOn w:val="Standaard"/>
    <w:rsid w:val="0033738B"/>
    <w:pPr>
      <w:pBdr>
        <w:top w:val="single" w:sz="4" w:space="0" w:color="auto"/>
        <w:left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2">
    <w:name w:val="xl252"/>
    <w:basedOn w:val="Standaard"/>
    <w:rsid w:val="0033738B"/>
    <w:pPr>
      <w:pBdr>
        <w:top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3">
    <w:name w:val="xl253"/>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4">
    <w:name w:val="xl254"/>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5">
    <w:name w:val="xl255"/>
    <w:basedOn w:val="Standaard"/>
    <w:rsid w:val="0033738B"/>
    <w:pPr>
      <w:pBdr>
        <w:top w:val="single" w:sz="4" w:space="0" w:color="auto"/>
        <w:left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6">
    <w:name w:val="xl256"/>
    <w:basedOn w:val="Standaard"/>
    <w:rsid w:val="0033738B"/>
    <w:pPr>
      <w:pBdr>
        <w:top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7">
    <w:name w:val="xl257"/>
    <w:basedOn w:val="Standaard"/>
    <w:rsid w:val="0033738B"/>
    <w:pPr>
      <w:pBdr>
        <w:top w:val="single" w:sz="4" w:space="0" w:color="auto"/>
        <w:bottom w:val="single" w:sz="4" w:space="0" w:color="auto"/>
        <w:right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8">
    <w:name w:val="xl258"/>
    <w:basedOn w:val="Standaard"/>
    <w:rsid w:val="0033738B"/>
    <w:pPr>
      <w:pBdr>
        <w:bottom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59">
    <w:name w:val="xl259"/>
    <w:basedOn w:val="Standaard"/>
    <w:rsid w:val="0033738B"/>
    <w:pPr>
      <w:pBdr>
        <w:bottom w:val="single"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0">
    <w:name w:val="xl260"/>
    <w:basedOn w:val="Standaard"/>
    <w:rsid w:val="0033738B"/>
    <w:pPr>
      <w:pBdr>
        <w:top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1">
    <w:name w:val="xl261"/>
    <w:basedOn w:val="Standaard"/>
    <w:rsid w:val="0033738B"/>
    <w:pPr>
      <w:pBdr>
        <w:top w:val="single" w:sz="4" w:space="0" w:color="auto"/>
        <w:bottom w:val="single" w:sz="4" w:space="0" w:color="auto"/>
        <w:right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2">
    <w:name w:val="xl262"/>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3">
    <w:name w:val="xl263"/>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4">
    <w:name w:val="xl264"/>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5">
    <w:name w:val="xl265"/>
    <w:basedOn w:val="Standaard"/>
    <w:rsid w:val="0033738B"/>
    <w:pPr>
      <w:pBdr>
        <w:top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6">
    <w:name w:val="xl266"/>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267">
    <w:name w:val="xl267"/>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68">
    <w:name w:val="xl268"/>
    <w:basedOn w:val="Standaard"/>
    <w:rsid w:val="0033738B"/>
    <w:pPr>
      <w:pBdr>
        <w:top w:val="single" w:sz="4" w:space="0" w:color="auto"/>
        <w:left w:val="single" w:sz="4" w:space="0" w:color="auto"/>
        <w:bottom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0000FF"/>
      <w:sz w:val="20"/>
      <w:szCs w:val="20"/>
      <w:u w:val="single"/>
    </w:rPr>
  </w:style>
  <w:style w:type="paragraph" w:customStyle="1" w:styleId="xl269">
    <w:name w:val="xl269"/>
    <w:basedOn w:val="Standaard"/>
    <w:rsid w:val="0033738B"/>
    <w:pPr>
      <w:pBdr>
        <w:top w:val="single" w:sz="4" w:space="0" w:color="auto"/>
        <w:bottom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0000FF"/>
      <w:sz w:val="20"/>
      <w:szCs w:val="20"/>
      <w:u w:val="single"/>
    </w:rPr>
  </w:style>
  <w:style w:type="paragraph" w:customStyle="1" w:styleId="xl270">
    <w:name w:val="xl270"/>
    <w:basedOn w:val="Standaard"/>
    <w:rsid w:val="0033738B"/>
    <w:pPr>
      <w:pBdr>
        <w:top w:val="single" w:sz="4" w:space="0" w:color="auto"/>
        <w:bottom w:val="single" w:sz="4" w:space="0" w:color="auto"/>
        <w:right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0000FF"/>
      <w:sz w:val="20"/>
      <w:szCs w:val="20"/>
      <w:u w:val="single"/>
    </w:rPr>
  </w:style>
  <w:style w:type="paragraph" w:customStyle="1" w:styleId="xl271">
    <w:name w:val="xl271"/>
    <w:basedOn w:val="Standaard"/>
    <w:rsid w:val="0033738B"/>
    <w:pPr>
      <w:pBdr>
        <w:top w:val="single" w:sz="4" w:space="0" w:color="auto"/>
        <w:left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72">
    <w:name w:val="xl272"/>
    <w:basedOn w:val="Standaard"/>
    <w:rsid w:val="0033738B"/>
    <w:pPr>
      <w:pBdr>
        <w:top w:val="single" w:sz="4" w:space="0" w:color="auto"/>
        <w:bottom w:val="single" w:sz="4" w:space="0" w:color="auto"/>
        <w:right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73">
    <w:name w:val="xl273"/>
    <w:basedOn w:val="Standaard"/>
    <w:rsid w:val="0033738B"/>
    <w:pPr>
      <w:pBdr>
        <w:top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74">
    <w:name w:val="xl274"/>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75">
    <w:name w:val="xl275"/>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76">
    <w:name w:val="xl276"/>
    <w:basedOn w:val="Standaard"/>
    <w:rsid w:val="0033738B"/>
    <w:pPr>
      <w:pBdr>
        <w:top w:val="single" w:sz="4" w:space="0" w:color="auto"/>
        <w:bottom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0000FF"/>
      <w:sz w:val="20"/>
      <w:szCs w:val="20"/>
      <w:u w:val="single"/>
    </w:rPr>
  </w:style>
  <w:style w:type="paragraph" w:customStyle="1" w:styleId="xl277">
    <w:name w:val="xl277"/>
    <w:basedOn w:val="Standaard"/>
    <w:rsid w:val="0033738B"/>
    <w:pPr>
      <w:pBdr>
        <w:top w:val="single" w:sz="4" w:space="0" w:color="auto"/>
        <w:bottom w:val="single" w:sz="4" w:space="0" w:color="auto"/>
        <w:right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0000FF"/>
      <w:sz w:val="20"/>
      <w:szCs w:val="20"/>
      <w:u w:val="single"/>
    </w:rPr>
  </w:style>
  <w:style w:type="paragraph" w:customStyle="1" w:styleId="xl278">
    <w:name w:val="xl278"/>
    <w:basedOn w:val="Standaard"/>
    <w:rsid w:val="0033738B"/>
    <w:pPr>
      <w:pBdr>
        <w:top w:val="single" w:sz="4" w:space="0" w:color="auto"/>
        <w:left w:val="single" w:sz="4" w:space="0" w:color="auto"/>
        <w:bottom w:val="single" w:sz="4" w:space="0" w:color="auto"/>
        <w:right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79">
    <w:name w:val="xl279"/>
    <w:basedOn w:val="Standaard"/>
    <w:rsid w:val="0033738B"/>
    <w:pPr>
      <w:pBdr>
        <w:top w:val="single" w:sz="4" w:space="0" w:color="auto"/>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0">
    <w:name w:val="xl280"/>
    <w:basedOn w:val="Standaard"/>
    <w:rsid w:val="0033738B"/>
    <w:pPr>
      <w:pBdr>
        <w:top w:val="single" w:sz="4" w:space="0" w:color="auto"/>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1">
    <w:name w:val="xl281"/>
    <w:basedOn w:val="Standaard"/>
    <w:rsid w:val="0033738B"/>
    <w:pPr>
      <w:pBdr>
        <w:top w:val="single" w:sz="4" w:space="0" w:color="auto"/>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2">
    <w:name w:val="xl282"/>
    <w:basedOn w:val="Standaard"/>
    <w:rsid w:val="0033738B"/>
    <w:pPr>
      <w:pBdr>
        <w:top w:val="single" w:sz="4" w:space="0" w:color="auto"/>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3">
    <w:name w:val="xl283"/>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4">
    <w:name w:val="xl284"/>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5">
    <w:name w:val="xl285"/>
    <w:basedOn w:val="Standaard"/>
    <w:rsid w:val="0033738B"/>
    <w:pPr>
      <w:pBdr>
        <w:top w:val="single" w:sz="4" w:space="0" w:color="auto"/>
        <w:left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6">
    <w:name w:val="xl286"/>
    <w:basedOn w:val="Standaard"/>
    <w:rsid w:val="0033738B"/>
    <w:pPr>
      <w:pBdr>
        <w:top w:val="single" w:sz="4" w:space="0" w:color="auto"/>
        <w:bottom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7">
    <w:name w:val="xl287"/>
    <w:basedOn w:val="Standaard"/>
    <w:rsid w:val="0033738B"/>
    <w:pPr>
      <w:pBdr>
        <w:top w:val="single" w:sz="4" w:space="0" w:color="auto"/>
        <w:bottom w:val="single" w:sz="4" w:space="0" w:color="auto"/>
        <w:right w:val="single" w:sz="4" w:space="0" w:color="auto"/>
      </w:pBdr>
      <w:shd w:val="clear" w:color="000000" w:fill="FFFFCC"/>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8">
    <w:name w:val="xl288"/>
    <w:basedOn w:val="Standaard"/>
    <w:rsid w:val="0033738B"/>
    <w:pPr>
      <w:pBdr>
        <w:top w:val="single" w:sz="4" w:space="0" w:color="auto"/>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89">
    <w:name w:val="xl289"/>
    <w:basedOn w:val="Standaard"/>
    <w:rsid w:val="0033738B"/>
    <w:pPr>
      <w:pBdr>
        <w:top w:val="single" w:sz="4" w:space="0" w:color="auto"/>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90">
    <w:name w:val="xl290"/>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91">
    <w:name w:val="xl291"/>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92">
    <w:name w:val="xl292"/>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293">
    <w:name w:val="xl293"/>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294">
    <w:name w:val="xl294"/>
    <w:basedOn w:val="Standaard"/>
    <w:rsid w:val="0033738B"/>
    <w:pPr>
      <w:pBdr>
        <w:left w:val="single" w:sz="4" w:space="0" w:color="auto"/>
        <w:right w:val="single" w:sz="4" w:space="0" w:color="auto"/>
      </w:pBdr>
      <w:shd w:val="clear" w:color="000000" w:fill="DCE6F1"/>
      <w:autoSpaceDN/>
      <w:spacing w:before="100" w:beforeAutospacing="1" w:after="100" w:afterAutospacing="1" w:line="240" w:lineRule="auto"/>
      <w:jc w:val="center"/>
      <w:textAlignment w:val="center"/>
    </w:pPr>
    <w:rPr>
      <w:rFonts w:ascii="Arial" w:eastAsia="Times New Roman" w:hAnsi="Arial" w:cs="Arial"/>
      <w:b/>
      <w:bCs/>
      <w:color w:val="auto"/>
      <w:sz w:val="20"/>
      <w:szCs w:val="20"/>
    </w:rPr>
  </w:style>
  <w:style w:type="paragraph" w:customStyle="1" w:styleId="xl295">
    <w:name w:val="xl295"/>
    <w:basedOn w:val="Standaard"/>
    <w:rsid w:val="0033738B"/>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96">
    <w:name w:val="xl296"/>
    <w:basedOn w:val="Standaard"/>
    <w:rsid w:val="0033738B"/>
    <w:pPr>
      <w:pBdr>
        <w:top w:val="single" w:sz="4" w:space="0" w:color="auto"/>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97">
    <w:name w:val="xl297"/>
    <w:basedOn w:val="Standaard"/>
    <w:rsid w:val="0033738B"/>
    <w:pPr>
      <w:pBdr>
        <w:top w:val="single" w:sz="4" w:space="0" w:color="auto"/>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298">
    <w:name w:val="xl298"/>
    <w:basedOn w:val="Standaard"/>
    <w:rsid w:val="0033738B"/>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299">
    <w:name w:val="xl299"/>
    <w:basedOn w:val="Standaard"/>
    <w:rsid w:val="0033738B"/>
    <w:pPr>
      <w:pBdr>
        <w:top w:val="single" w:sz="4" w:space="0" w:color="auto"/>
        <w:left w:val="single" w:sz="4" w:space="0" w:color="auto"/>
        <w:bottom w:val="single" w:sz="4" w:space="0" w:color="auto"/>
      </w:pBdr>
      <w:shd w:val="clear" w:color="000000" w:fill="BFBFBF"/>
      <w:autoSpaceDN/>
      <w:spacing w:before="100" w:beforeAutospacing="1" w:after="100" w:afterAutospacing="1" w:line="240" w:lineRule="auto"/>
      <w:textAlignment w:val="top"/>
    </w:pPr>
    <w:rPr>
      <w:rFonts w:ascii="Arial" w:eastAsia="Times New Roman" w:hAnsi="Arial" w:cs="Arial"/>
      <w:color w:val="0000FF"/>
      <w:sz w:val="20"/>
      <w:szCs w:val="20"/>
      <w:u w:val="single"/>
    </w:rPr>
  </w:style>
  <w:style w:type="paragraph" w:customStyle="1" w:styleId="xl300">
    <w:name w:val="xl300"/>
    <w:basedOn w:val="Standaard"/>
    <w:rsid w:val="0033738B"/>
    <w:pPr>
      <w:pBdr>
        <w:top w:val="single" w:sz="4" w:space="0" w:color="auto"/>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01">
    <w:name w:val="xl301"/>
    <w:basedOn w:val="Standaard"/>
    <w:rsid w:val="0033738B"/>
    <w:pPr>
      <w:pBdr>
        <w:top w:val="single" w:sz="4" w:space="0" w:color="auto"/>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02">
    <w:name w:val="xl302"/>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03">
    <w:name w:val="xl303"/>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304">
    <w:name w:val="xl304"/>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305">
    <w:name w:val="xl305"/>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06">
    <w:name w:val="xl306"/>
    <w:basedOn w:val="Standaard"/>
    <w:rsid w:val="0033738B"/>
    <w:pPr>
      <w:pBdr>
        <w:top w:val="single" w:sz="4" w:space="0" w:color="auto"/>
        <w:bottom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07">
    <w:name w:val="xl307"/>
    <w:basedOn w:val="Standaard"/>
    <w:rsid w:val="0033738B"/>
    <w:pPr>
      <w:pBdr>
        <w:top w:val="single" w:sz="4" w:space="0" w:color="auto"/>
        <w:bottom w:val="single"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08">
    <w:name w:val="xl308"/>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09">
    <w:name w:val="xl309"/>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10">
    <w:name w:val="xl310"/>
    <w:basedOn w:val="Standaard"/>
    <w:rsid w:val="0033738B"/>
    <w:pPr>
      <w:pBdr>
        <w:top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11">
    <w:name w:val="xl311"/>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12">
    <w:name w:val="xl312"/>
    <w:basedOn w:val="Standaard"/>
    <w:rsid w:val="0033738B"/>
    <w:pPr>
      <w:pBdr>
        <w:bottom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13">
    <w:name w:val="xl313"/>
    <w:basedOn w:val="Standaard"/>
    <w:rsid w:val="0033738B"/>
    <w:pPr>
      <w:pBdr>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14">
    <w:name w:val="xl314"/>
    <w:basedOn w:val="Standaard"/>
    <w:rsid w:val="0033738B"/>
    <w:pPr>
      <w:pBdr>
        <w:top w:val="single" w:sz="8" w:space="0" w:color="auto"/>
      </w:pBdr>
      <w:shd w:val="clear" w:color="000000" w:fill="FFFFFF"/>
      <w:autoSpaceDN/>
      <w:spacing w:before="100" w:beforeAutospacing="1" w:after="100" w:afterAutospacing="1" w:line="240" w:lineRule="auto"/>
      <w:textAlignment w:val="center"/>
    </w:pPr>
    <w:rPr>
      <w:rFonts w:ascii="Arial" w:eastAsia="Times New Roman" w:hAnsi="Arial" w:cs="Arial"/>
      <w:b/>
      <w:bCs/>
      <w:color w:val="000080"/>
      <w:sz w:val="24"/>
      <w:szCs w:val="24"/>
    </w:rPr>
  </w:style>
  <w:style w:type="paragraph" w:customStyle="1" w:styleId="xl315">
    <w:name w:val="xl315"/>
    <w:basedOn w:val="Standaard"/>
    <w:rsid w:val="0033738B"/>
    <w:pPr>
      <w:pBdr>
        <w:top w:val="single" w:sz="8" w:space="0" w:color="auto"/>
      </w:pBdr>
      <w:shd w:val="clear" w:color="000000" w:fill="FFFFFF"/>
      <w:autoSpaceDN/>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316">
    <w:name w:val="xl316"/>
    <w:basedOn w:val="Standaard"/>
    <w:rsid w:val="0033738B"/>
    <w:pPr>
      <w:pBdr>
        <w:top w:val="single" w:sz="8" w:space="0" w:color="auto"/>
        <w:left w:val="single" w:sz="8" w:space="0" w:color="auto"/>
        <w:bottom w:val="single" w:sz="8" w:space="0" w:color="auto"/>
      </w:pBdr>
      <w:shd w:val="clear" w:color="000000" w:fill="CCFFCC"/>
      <w:autoSpaceDN/>
      <w:spacing w:before="100" w:beforeAutospacing="1" w:after="100" w:afterAutospacing="1" w:line="240" w:lineRule="auto"/>
      <w:textAlignment w:val="center"/>
    </w:pPr>
    <w:rPr>
      <w:rFonts w:ascii="Arial" w:eastAsia="Times New Roman" w:hAnsi="Arial" w:cs="Arial"/>
      <w:b/>
      <w:bCs/>
      <w:color w:val="auto"/>
      <w:sz w:val="24"/>
      <w:szCs w:val="24"/>
    </w:rPr>
  </w:style>
  <w:style w:type="paragraph" w:customStyle="1" w:styleId="xl317">
    <w:name w:val="xl317"/>
    <w:basedOn w:val="Standaard"/>
    <w:rsid w:val="0033738B"/>
    <w:pPr>
      <w:pBdr>
        <w:top w:val="single" w:sz="8" w:space="0" w:color="auto"/>
        <w:bottom w:val="single" w:sz="8" w:space="0" w:color="auto"/>
      </w:pBdr>
      <w:autoSpaceDN/>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318">
    <w:name w:val="xl318"/>
    <w:basedOn w:val="Standaard"/>
    <w:rsid w:val="0033738B"/>
    <w:pPr>
      <w:pBdr>
        <w:top w:val="single" w:sz="8" w:space="0" w:color="auto"/>
        <w:bottom w:val="single" w:sz="8" w:space="0" w:color="auto"/>
        <w:right w:val="single" w:sz="8" w:space="0" w:color="auto"/>
      </w:pBdr>
      <w:autoSpaceDN/>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319">
    <w:name w:val="xl319"/>
    <w:basedOn w:val="Standaard"/>
    <w:rsid w:val="0033738B"/>
    <w:pPr>
      <w:pBdr>
        <w:bottom w:val="single" w:sz="8"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20">
    <w:name w:val="xl320"/>
    <w:basedOn w:val="Standaard"/>
    <w:rsid w:val="0033738B"/>
    <w:pPr>
      <w:pBdr>
        <w:bottom w:val="single" w:sz="8"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321">
    <w:name w:val="xl321"/>
    <w:basedOn w:val="Standaard"/>
    <w:rsid w:val="0033738B"/>
    <w:pPr>
      <w:pBdr>
        <w:bottom w:val="single" w:sz="8" w:space="0" w:color="auto"/>
        <w:right w:val="single" w:sz="8"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322">
    <w:name w:val="xl322"/>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323">
    <w:name w:val="xl323"/>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24">
    <w:name w:val="xl324"/>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25">
    <w:name w:val="xl325"/>
    <w:basedOn w:val="Standaard"/>
    <w:rsid w:val="0033738B"/>
    <w:pPr>
      <w:pBdr>
        <w:top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26">
    <w:name w:val="xl326"/>
    <w:basedOn w:val="Standaard"/>
    <w:rsid w:val="0033738B"/>
    <w:pPr>
      <w:pBdr>
        <w:top w:val="single" w:sz="4" w:space="0" w:color="auto"/>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27">
    <w:name w:val="xl327"/>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b/>
      <w:bCs/>
      <w:color w:val="000080"/>
      <w:sz w:val="24"/>
      <w:szCs w:val="24"/>
    </w:rPr>
  </w:style>
  <w:style w:type="paragraph" w:customStyle="1" w:styleId="xl328">
    <w:name w:val="xl328"/>
    <w:basedOn w:val="Standaard"/>
    <w:rsid w:val="0033738B"/>
    <w:pPr>
      <w:shd w:val="clear" w:color="000000" w:fill="DCE6F1"/>
      <w:autoSpaceDN/>
      <w:spacing w:before="100" w:beforeAutospacing="1" w:after="100" w:afterAutospacing="1" w:line="240" w:lineRule="auto"/>
      <w:textAlignment w:val="top"/>
    </w:pPr>
    <w:rPr>
      <w:rFonts w:ascii="Times New Roman" w:eastAsia="Times New Roman" w:hAnsi="Times New Roman" w:cs="Times New Roman"/>
      <w:color w:val="auto"/>
      <w:sz w:val="24"/>
      <w:szCs w:val="24"/>
    </w:rPr>
  </w:style>
  <w:style w:type="paragraph" w:customStyle="1" w:styleId="xl329">
    <w:name w:val="xl329"/>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Times New Roman" w:eastAsia="Times New Roman" w:hAnsi="Times New Roman" w:cs="Times New Roman"/>
      <w:color w:val="auto"/>
      <w:sz w:val="24"/>
      <w:szCs w:val="24"/>
    </w:rPr>
  </w:style>
  <w:style w:type="paragraph" w:customStyle="1" w:styleId="xl330">
    <w:name w:val="xl330"/>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331">
    <w:name w:val="xl331"/>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332">
    <w:name w:val="xl332"/>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333">
    <w:name w:val="xl333"/>
    <w:basedOn w:val="Standaard"/>
    <w:rsid w:val="0033738B"/>
    <w:pPr>
      <w:pBdr>
        <w:top w:val="single" w:sz="4" w:space="0" w:color="auto"/>
        <w:left w:val="single" w:sz="4" w:space="0" w:color="auto"/>
        <w:bottom w:val="single" w:sz="4" w:space="0" w:color="auto"/>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34">
    <w:name w:val="xl334"/>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b/>
      <w:bCs/>
      <w:i/>
      <w:iCs/>
      <w:color w:val="333399"/>
      <w:sz w:val="16"/>
      <w:szCs w:val="16"/>
    </w:rPr>
  </w:style>
  <w:style w:type="paragraph" w:customStyle="1" w:styleId="xl335">
    <w:name w:val="xl335"/>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36">
    <w:name w:val="xl336"/>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37">
    <w:name w:val="xl337"/>
    <w:basedOn w:val="Standaard"/>
    <w:rsid w:val="0033738B"/>
    <w:pPr>
      <w:pBdr>
        <w:top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color w:val="auto"/>
      <w:sz w:val="20"/>
      <w:szCs w:val="20"/>
    </w:rPr>
  </w:style>
  <w:style w:type="paragraph" w:customStyle="1" w:styleId="xl338">
    <w:name w:val="xl338"/>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339">
    <w:name w:val="xl339"/>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340">
    <w:name w:val="xl340"/>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b/>
      <w:bCs/>
      <w:i/>
      <w:iCs/>
      <w:color w:val="333399"/>
      <w:sz w:val="16"/>
      <w:szCs w:val="16"/>
    </w:rPr>
  </w:style>
  <w:style w:type="paragraph" w:customStyle="1" w:styleId="xl341">
    <w:name w:val="xl341"/>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b/>
      <w:bCs/>
      <w:color w:val="auto"/>
      <w:sz w:val="24"/>
      <w:szCs w:val="24"/>
    </w:rPr>
  </w:style>
  <w:style w:type="paragraph" w:customStyle="1" w:styleId="xl342">
    <w:name w:val="xl342"/>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b/>
      <w:bCs/>
      <w:color w:val="auto"/>
      <w:sz w:val="24"/>
      <w:szCs w:val="24"/>
    </w:rPr>
  </w:style>
  <w:style w:type="paragraph" w:customStyle="1" w:styleId="xl343">
    <w:name w:val="xl343"/>
    <w:basedOn w:val="Standaard"/>
    <w:rsid w:val="0033738B"/>
    <w:pPr>
      <w:pBdr>
        <w:top w:val="single" w:sz="4" w:space="0" w:color="auto"/>
        <w:left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344">
    <w:name w:val="xl344"/>
    <w:basedOn w:val="Standaard"/>
    <w:rsid w:val="0033738B"/>
    <w:pPr>
      <w:pBdr>
        <w:top w:val="single" w:sz="4" w:space="0" w:color="auto"/>
        <w:bottom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345">
    <w:name w:val="xl345"/>
    <w:basedOn w:val="Standaard"/>
    <w:rsid w:val="0033738B"/>
    <w:pPr>
      <w:pBdr>
        <w:top w:val="single" w:sz="4" w:space="0" w:color="auto"/>
        <w:bottom w:val="single" w:sz="4" w:space="0" w:color="auto"/>
        <w:right w:val="single" w:sz="4" w:space="0" w:color="auto"/>
      </w:pBdr>
      <w:shd w:val="clear" w:color="000000" w:fill="FFFF00"/>
      <w:autoSpaceDN/>
      <w:spacing w:before="100" w:beforeAutospacing="1" w:after="100" w:afterAutospacing="1" w:line="240" w:lineRule="auto"/>
      <w:textAlignment w:val="top"/>
    </w:pPr>
    <w:rPr>
      <w:rFonts w:ascii="Arial" w:eastAsia="Times New Roman" w:hAnsi="Arial" w:cs="Arial"/>
      <w:b/>
      <w:bCs/>
      <w:color w:val="auto"/>
      <w:sz w:val="20"/>
      <w:szCs w:val="20"/>
    </w:rPr>
  </w:style>
  <w:style w:type="paragraph" w:customStyle="1" w:styleId="xl346">
    <w:name w:val="xl346"/>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347">
    <w:name w:val="xl347"/>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0"/>
      <w:szCs w:val="20"/>
      <w:u w:val="single"/>
    </w:rPr>
  </w:style>
  <w:style w:type="paragraph" w:customStyle="1" w:styleId="xl348">
    <w:name w:val="xl348"/>
    <w:basedOn w:val="Standaard"/>
    <w:rsid w:val="0033738B"/>
    <w:pPr>
      <w:pBdr>
        <w:right w:val="single" w:sz="4" w:space="0" w:color="auto"/>
      </w:pBdr>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349">
    <w:name w:val="xl349"/>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50">
    <w:name w:val="xl350"/>
    <w:basedOn w:val="Standaard"/>
    <w:rsid w:val="0033738B"/>
    <w:pPr>
      <w:shd w:val="clear" w:color="000000" w:fill="DCE6F1"/>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51">
    <w:name w:val="xl351"/>
    <w:basedOn w:val="Standaard"/>
    <w:rsid w:val="0033738B"/>
    <w:pPr>
      <w:pBdr>
        <w:right w:val="single" w:sz="4" w:space="0" w:color="auto"/>
      </w:pBdr>
      <w:shd w:val="clear" w:color="000000" w:fill="DCE6F1"/>
      <w:autoSpaceDN/>
      <w:spacing w:before="100" w:beforeAutospacing="1" w:after="100" w:afterAutospacing="1" w:line="240" w:lineRule="auto"/>
      <w:textAlignment w:val="top"/>
    </w:pPr>
    <w:rPr>
      <w:rFonts w:ascii="Arial" w:eastAsia="Times New Roman" w:hAnsi="Arial" w:cs="Arial"/>
      <w:i/>
      <w:iCs/>
      <w:color w:val="333399"/>
      <w:sz w:val="16"/>
      <w:szCs w:val="16"/>
    </w:rPr>
  </w:style>
  <w:style w:type="paragraph" w:customStyle="1" w:styleId="xl352">
    <w:name w:val="xl352"/>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i/>
      <w:iCs/>
      <w:color w:val="333399"/>
      <w:sz w:val="16"/>
      <w:szCs w:val="16"/>
    </w:rPr>
  </w:style>
  <w:style w:type="paragraph" w:customStyle="1" w:styleId="xl353">
    <w:name w:val="xl353"/>
    <w:basedOn w:val="Standaard"/>
    <w:rsid w:val="0033738B"/>
    <w:pPr>
      <w:shd w:val="clear" w:color="000000" w:fill="FFFFFF"/>
      <w:autoSpaceDN/>
      <w:spacing w:before="100" w:beforeAutospacing="1" w:after="100" w:afterAutospacing="1" w:line="240" w:lineRule="auto"/>
      <w:textAlignment w:val="top"/>
    </w:pPr>
    <w:rPr>
      <w:rFonts w:ascii="Arial" w:eastAsia="Times New Roman" w:hAnsi="Arial" w:cs="Arial"/>
      <w:b/>
      <w:bCs/>
      <w:color w:val="auto"/>
      <w:sz w:val="24"/>
      <w:szCs w:val="24"/>
    </w:rPr>
  </w:style>
  <w:style w:type="paragraph" w:customStyle="1" w:styleId="xl354">
    <w:name w:val="xl354"/>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b/>
      <w:bCs/>
      <w:color w:val="auto"/>
      <w:sz w:val="24"/>
      <w:szCs w:val="24"/>
    </w:rPr>
  </w:style>
  <w:style w:type="paragraph" w:customStyle="1" w:styleId="xl355">
    <w:name w:val="xl355"/>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color w:val="auto"/>
      <w:sz w:val="24"/>
      <w:szCs w:val="24"/>
    </w:rPr>
  </w:style>
  <w:style w:type="paragraph" w:customStyle="1" w:styleId="xl356">
    <w:name w:val="xl356"/>
    <w:basedOn w:val="Standaard"/>
    <w:rsid w:val="0033738B"/>
    <w:pPr>
      <w:pBdr>
        <w:right w:val="single" w:sz="4" w:space="0" w:color="auto"/>
      </w:pBdr>
      <w:autoSpaceDN/>
      <w:spacing w:before="100" w:beforeAutospacing="1" w:after="100" w:afterAutospacing="1" w:line="240" w:lineRule="auto"/>
      <w:textAlignment w:val="top"/>
    </w:pPr>
    <w:rPr>
      <w:rFonts w:ascii="Arial" w:eastAsia="Times New Roman" w:hAnsi="Arial" w:cs="Arial"/>
      <w:b/>
      <w:bCs/>
      <w:color w:val="auto"/>
      <w:sz w:val="24"/>
      <w:szCs w:val="24"/>
    </w:rPr>
  </w:style>
  <w:style w:type="paragraph" w:customStyle="1" w:styleId="xl357">
    <w:name w:val="xl357"/>
    <w:basedOn w:val="Standaard"/>
    <w:rsid w:val="0033738B"/>
    <w:pPr>
      <w:pBdr>
        <w:right w:val="single" w:sz="4" w:space="0" w:color="auto"/>
      </w:pBdr>
      <w:shd w:val="clear" w:color="000000" w:fill="FFFFFF"/>
      <w:autoSpaceDN/>
      <w:spacing w:before="100" w:beforeAutospacing="1" w:after="100" w:afterAutospacing="1" w:line="240" w:lineRule="auto"/>
      <w:textAlignment w:val="top"/>
    </w:pPr>
    <w:rPr>
      <w:rFonts w:ascii="Arial" w:eastAsia="Times New Roman" w:hAnsi="Arial" w:cs="Arial"/>
      <w:i/>
      <w:iCs/>
      <w:color w:val="333399"/>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4288">
      <w:bodyDiv w:val="1"/>
      <w:marLeft w:val="0"/>
      <w:marRight w:val="0"/>
      <w:marTop w:val="0"/>
      <w:marBottom w:val="0"/>
      <w:divBdr>
        <w:top w:val="none" w:sz="0" w:space="0" w:color="auto"/>
        <w:left w:val="none" w:sz="0" w:space="0" w:color="auto"/>
        <w:bottom w:val="none" w:sz="0" w:space="0" w:color="auto"/>
        <w:right w:val="none" w:sz="0" w:space="0" w:color="auto"/>
      </w:divBdr>
    </w:div>
    <w:div w:id="39864248">
      <w:bodyDiv w:val="1"/>
      <w:marLeft w:val="0"/>
      <w:marRight w:val="0"/>
      <w:marTop w:val="0"/>
      <w:marBottom w:val="0"/>
      <w:divBdr>
        <w:top w:val="none" w:sz="0" w:space="0" w:color="auto"/>
        <w:left w:val="none" w:sz="0" w:space="0" w:color="auto"/>
        <w:bottom w:val="none" w:sz="0" w:space="0" w:color="auto"/>
        <w:right w:val="none" w:sz="0" w:space="0" w:color="auto"/>
      </w:divBdr>
    </w:div>
    <w:div w:id="322204639">
      <w:bodyDiv w:val="1"/>
      <w:marLeft w:val="0"/>
      <w:marRight w:val="0"/>
      <w:marTop w:val="0"/>
      <w:marBottom w:val="0"/>
      <w:divBdr>
        <w:top w:val="none" w:sz="0" w:space="0" w:color="auto"/>
        <w:left w:val="none" w:sz="0" w:space="0" w:color="auto"/>
        <w:bottom w:val="none" w:sz="0" w:space="0" w:color="auto"/>
        <w:right w:val="none" w:sz="0" w:space="0" w:color="auto"/>
      </w:divBdr>
    </w:div>
    <w:div w:id="527454900">
      <w:bodyDiv w:val="1"/>
      <w:marLeft w:val="0"/>
      <w:marRight w:val="0"/>
      <w:marTop w:val="0"/>
      <w:marBottom w:val="0"/>
      <w:divBdr>
        <w:top w:val="none" w:sz="0" w:space="0" w:color="auto"/>
        <w:left w:val="none" w:sz="0" w:space="0" w:color="auto"/>
        <w:bottom w:val="none" w:sz="0" w:space="0" w:color="auto"/>
        <w:right w:val="none" w:sz="0" w:space="0" w:color="auto"/>
      </w:divBdr>
    </w:div>
    <w:div w:id="622812927">
      <w:bodyDiv w:val="1"/>
      <w:marLeft w:val="0"/>
      <w:marRight w:val="0"/>
      <w:marTop w:val="0"/>
      <w:marBottom w:val="0"/>
      <w:divBdr>
        <w:top w:val="none" w:sz="0" w:space="0" w:color="auto"/>
        <w:left w:val="none" w:sz="0" w:space="0" w:color="auto"/>
        <w:bottom w:val="none" w:sz="0" w:space="0" w:color="auto"/>
        <w:right w:val="none" w:sz="0" w:space="0" w:color="auto"/>
      </w:divBdr>
    </w:div>
    <w:div w:id="917401574">
      <w:bodyDiv w:val="1"/>
      <w:marLeft w:val="0"/>
      <w:marRight w:val="0"/>
      <w:marTop w:val="0"/>
      <w:marBottom w:val="0"/>
      <w:divBdr>
        <w:top w:val="none" w:sz="0" w:space="0" w:color="auto"/>
        <w:left w:val="none" w:sz="0" w:space="0" w:color="auto"/>
        <w:bottom w:val="none" w:sz="0" w:space="0" w:color="auto"/>
        <w:right w:val="none" w:sz="0" w:space="0" w:color="auto"/>
      </w:divBdr>
    </w:div>
    <w:div w:id="1123041756">
      <w:bodyDiv w:val="1"/>
      <w:marLeft w:val="0"/>
      <w:marRight w:val="0"/>
      <w:marTop w:val="0"/>
      <w:marBottom w:val="0"/>
      <w:divBdr>
        <w:top w:val="none" w:sz="0" w:space="0" w:color="auto"/>
        <w:left w:val="none" w:sz="0" w:space="0" w:color="auto"/>
        <w:bottom w:val="none" w:sz="0" w:space="0" w:color="auto"/>
        <w:right w:val="none" w:sz="0" w:space="0" w:color="auto"/>
      </w:divBdr>
    </w:div>
    <w:div w:id="1653173624">
      <w:bodyDiv w:val="1"/>
      <w:marLeft w:val="0"/>
      <w:marRight w:val="0"/>
      <w:marTop w:val="0"/>
      <w:marBottom w:val="0"/>
      <w:divBdr>
        <w:top w:val="none" w:sz="0" w:space="0" w:color="auto"/>
        <w:left w:val="none" w:sz="0" w:space="0" w:color="auto"/>
        <w:bottom w:val="none" w:sz="0" w:space="0" w:color="auto"/>
        <w:right w:val="none" w:sz="0" w:space="0" w:color="auto"/>
      </w:divBdr>
    </w:div>
    <w:div w:id="1775056365">
      <w:bodyDiv w:val="1"/>
      <w:marLeft w:val="0"/>
      <w:marRight w:val="0"/>
      <w:marTop w:val="0"/>
      <w:marBottom w:val="0"/>
      <w:divBdr>
        <w:top w:val="none" w:sz="0" w:space="0" w:color="auto"/>
        <w:left w:val="none" w:sz="0" w:space="0" w:color="auto"/>
        <w:bottom w:val="none" w:sz="0" w:space="0" w:color="auto"/>
        <w:right w:val="none" w:sz="0" w:space="0" w:color="auto"/>
      </w:divBdr>
    </w:div>
    <w:div w:id="1819298193">
      <w:bodyDiv w:val="1"/>
      <w:marLeft w:val="0"/>
      <w:marRight w:val="0"/>
      <w:marTop w:val="0"/>
      <w:marBottom w:val="0"/>
      <w:divBdr>
        <w:top w:val="none" w:sz="0" w:space="0" w:color="auto"/>
        <w:left w:val="none" w:sz="0" w:space="0" w:color="auto"/>
        <w:bottom w:val="none" w:sz="0" w:space="0" w:color="auto"/>
        <w:right w:val="none" w:sz="0" w:space="0" w:color="auto"/>
      </w:divBdr>
    </w:div>
    <w:div w:id="1857422755">
      <w:bodyDiv w:val="1"/>
      <w:marLeft w:val="0"/>
      <w:marRight w:val="0"/>
      <w:marTop w:val="0"/>
      <w:marBottom w:val="0"/>
      <w:divBdr>
        <w:top w:val="none" w:sz="0" w:space="0" w:color="auto"/>
        <w:left w:val="none" w:sz="0" w:space="0" w:color="auto"/>
        <w:bottom w:val="none" w:sz="0" w:space="0" w:color="auto"/>
        <w:right w:val="none" w:sz="0" w:space="0" w:color="auto"/>
      </w:divBdr>
      <w:divsChild>
        <w:div w:id="648441115">
          <w:marLeft w:val="-225"/>
          <w:marRight w:val="-225"/>
          <w:marTop w:val="0"/>
          <w:marBottom w:val="0"/>
          <w:divBdr>
            <w:top w:val="none" w:sz="0" w:space="0" w:color="auto"/>
            <w:left w:val="none" w:sz="0" w:space="0" w:color="auto"/>
            <w:bottom w:val="none" w:sz="0" w:space="0" w:color="auto"/>
            <w:right w:val="none" w:sz="0" w:space="0" w:color="auto"/>
          </w:divBdr>
          <w:divsChild>
            <w:div w:id="1617371536">
              <w:marLeft w:val="0"/>
              <w:marRight w:val="0"/>
              <w:marTop w:val="0"/>
              <w:marBottom w:val="0"/>
              <w:divBdr>
                <w:top w:val="none" w:sz="0" w:space="0" w:color="auto"/>
                <w:left w:val="none" w:sz="0" w:space="0" w:color="auto"/>
                <w:bottom w:val="none" w:sz="0" w:space="0" w:color="auto"/>
                <w:right w:val="none" w:sz="0" w:space="0" w:color="auto"/>
              </w:divBdr>
              <w:divsChild>
                <w:div w:id="814839649">
                  <w:marLeft w:val="0"/>
                  <w:marRight w:val="0"/>
                  <w:marTop w:val="225"/>
                  <w:marBottom w:val="225"/>
                  <w:divBdr>
                    <w:top w:val="none" w:sz="0" w:space="0" w:color="auto"/>
                    <w:left w:val="none" w:sz="0" w:space="0" w:color="auto"/>
                    <w:bottom w:val="none" w:sz="0" w:space="0" w:color="auto"/>
                    <w:right w:val="none" w:sz="0" w:space="0" w:color="auto"/>
                  </w:divBdr>
                  <w:divsChild>
                    <w:div w:id="547492626">
                      <w:marLeft w:val="0"/>
                      <w:marRight w:val="0"/>
                      <w:marTop w:val="0"/>
                      <w:marBottom w:val="0"/>
                      <w:divBdr>
                        <w:top w:val="none" w:sz="0" w:space="0" w:color="auto"/>
                        <w:left w:val="none" w:sz="0" w:space="0" w:color="auto"/>
                        <w:bottom w:val="none" w:sz="0" w:space="0" w:color="auto"/>
                        <w:right w:val="none" w:sz="0" w:space="0" w:color="auto"/>
                      </w:divBdr>
                      <w:divsChild>
                        <w:div w:id="243035855">
                          <w:marLeft w:val="0"/>
                          <w:marRight w:val="0"/>
                          <w:marTop w:val="0"/>
                          <w:marBottom w:val="0"/>
                          <w:divBdr>
                            <w:top w:val="none" w:sz="0" w:space="0" w:color="auto"/>
                            <w:left w:val="none" w:sz="0" w:space="0" w:color="auto"/>
                            <w:bottom w:val="none" w:sz="0" w:space="0" w:color="auto"/>
                            <w:right w:val="none" w:sz="0" w:space="0" w:color="auto"/>
                          </w:divBdr>
                          <w:divsChild>
                            <w:div w:id="1285115700">
                              <w:marLeft w:val="0"/>
                              <w:marRight w:val="0"/>
                              <w:marTop w:val="0"/>
                              <w:marBottom w:val="0"/>
                              <w:divBdr>
                                <w:top w:val="none" w:sz="0" w:space="0" w:color="auto"/>
                                <w:left w:val="none" w:sz="0" w:space="0" w:color="auto"/>
                                <w:bottom w:val="none" w:sz="0" w:space="0" w:color="auto"/>
                                <w:right w:val="none" w:sz="0" w:space="0" w:color="auto"/>
                              </w:divBdr>
                              <w:divsChild>
                                <w:div w:id="1383406893">
                                  <w:marLeft w:val="-225"/>
                                  <w:marRight w:val="-225"/>
                                  <w:marTop w:val="0"/>
                                  <w:marBottom w:val="0"/>
                                  <w:divBdr>
                                    <w:top w:val="none" w:sz="0" w:space="0" w:color="auto"/>
                                    <w:left w:val="none" w:sz="0" w:space="0" w:color="auto"/>
                                    <w:bottom w:val="none" w:sz="0" w:space="0" w:color="auto"/>
                                    <w:right w:val="none" w:sz="0" w:space="0" w:color="auto"/>
                                  </w:divBdr>
                                  <w:divsChild>
                                    <w:div w:id="1474172581">
                                      <w:marLeft w:val="0"/>
                                      <w:marRight w:val="0"/>
                                      <w:marTop w:val="0"/>
                                      <w:marBottom w:val="0"/>
                                      <w:divBdr>
                                        <w:top w:val="none" w:sz="0" w:space="0" w:color="auto"/>
                                        <w:left w:val="none" w:sz="0" w:space="0" w:color="auto"/>
                                        <w:bottom w:val="none" w:sz="0" w:space="0" w:color="auto"/>
                                        <w:right w:val="none" w:sz="0" w:space="0" w:color="auto"/>
                                      </w:divBdr>
                                      <w:divsChild>
                                        <w:div w:id="1678193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14743">
          <w:marLeft w:val="-225"/>
          <w:marRight w:val="-225"/>
          <w:marTop w:val="0"/>
          <w:marBottom w:val="0"/>
          <w:divBdr>
            <w:top w:val="none" w:sz="0" w:space="0" w:color="auto"/>
            <w:left w:val="none" w:sz="0" w:space="0" w:color="auto"/>
            <w:bottom w:val="none" w:sz="0" w:space="0" w:color="auto"/>
            <w:right w:val="none" w:sz="0" w:space="0" w:color="auto"/>
          </w:divBdr>
          <w:divsChild>
            <w:div w:id="306059259">
              <w:marLeft w:val="0"/>
              <w:marRight w:val="0"/>
              <w:marTop w:val="0"/>
              <w:marBottom w:val="0"/>
              <w:divBdr>
                <w:top w:val="none" w:sz="0" w:space="0" w:color="auto"/>
                <w:left w:val="none" w:sz="0" w:space="0" w:color="auto"/>
                <w:bottom w:val="none" w:sz="0" w:space="0" w:color="auto"/>
                <w:right w:val="none" w:sz="0" w:space="0" w:color="auto"/>
              </w:divBdr>
              <w:divsChild>
                <w:div w:id="2045790919">
                  <w:marLeft w:val="0"/>
                  <w:marRight w:val="0"/>
                  <w:marTop w:val="0"/>
                  <w:marBottom w:val="225"/>
                  <w:divBdr>
                    <w:top w:val="none" w:sz="0" w:space="0" w:color="auto"/>
                    <w:left w:val="none" w:sz="0" w:space="0" w:color="auto"/>
                    <w:bottom w:val="none" w:sz="0" w:space="0" w:color="auto"/>
                    <w:right w:val="none" w:sz="0" w:space="0" w:color="auto"/>
                  </w:divBdr>
                  <w:divsChild>
                    <w:div w:id="7562734">
                      <w:marLeft w:val="0"/>
                      <w:marRight w:val="0"/>
                      <w:marTop w:val="0"/>
                      <w:marBottom w:val="0"/>
                      <w:divBdr>
                        <w:top w:val="none" w:sz="0" w:space="0" w:color="auto"/>
                        <w:left w:val="none" w:sz="0" w:space="0" w:color="auto"/>
                        <w:bottom w:val="none" w:sz="0" w:space="0" w:color="auto"/>
                        <w:right w:val="none" w:sz="0" w:space="0" w:color="auto"/>
                      </w:divBdr>
                      <w:divsChild>
                        <w:div w:id="1239053721">
                          <w:marLeft w:val="0"/>
                          <w:marRight w:val="300"/>
                          <w:marTop w:val="0"/>
                          <w:marBottom w:val="0"/>
                          <w:divBdr>
                            <w:top w:val="none" w:sz="0" w:space="0" w:color="auto"/>
                            <w:left w:val="none" w:sz="0" w:space="0" w:color="auto"/>
                            <w:bottom w:val="none" w:sz="0" w:space="0" w:color="auto"/>
                            <w:right w:val="none" w:sz="0" w:space="0" w:color="auto"/>
                          </w:divBdr>
                        </w:div>
                        <w:div w:id="474640986">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2071463046">
                  <w:marLeft w:val="0"/>
                  <w:marRight w:val="0"/>
                  <w:marTop w:val="0"/>
                  <w:marBottom w:val="0"/>
                  <w:divBdr>
                    <w:top w:val="none" w:sz="0" w:space="0" w:color="auto"/>
                    <w:left w:val="none" w:sz="0" w:space="0" w:color="auto"/>
                    <w:bottom w:val="none" w:sz="0" w:space="0" w:color="auto"/>
                    <w:right w:val="none" w:sz="0" w:space="0" w:color="auto"/>
                  </w:divBdr>
                  <w:divsChild>
                    <w:div w:id="1474832944">
                      <w:marLeft w:val="450"/>
                      <w:marRight w:val="0"/>
                      <w:marTop w:val="0"/>
                      <w:marBottom w:val="225"/>
                      <w:divBdr>
                        <w:top w:val="none" w:sz="0" w:space="0" w:color="auto"/>
                        <w:left w:val="none" w:sz="0" w:space="0" w:color="auto"/>
                        <w:bottom w:val="none" w:sz="0" w:space="0" w:color="auto"/>
                        <w:right w:val="none" w:sz="0" w:space="0" w:color="auto"/>
                      </w:divBdr>
                      <w:divsChild>
                        <w:div w:id="545067308">
                          <w:marLeft w:val="0"/>
                          <w:marRight w:val="0"/>
                          <w:marTop w:val="0"/>
                          <w:marBottom w:val="225"/>
                          <w:divBdr>
                            <w:top w:val="none" w:sz="0" w:space="0" w:color="auto"/>
                            <w:left w:val="none" w:sz="0" w:space="0" w:color="auto"/>
                            <w:bottom w:val="none" w:sz="0" w:space="0" w:color="auto"/>
                            <w:right w:val="none" w:sz="0" w:space="0" w:color="auto"/>
                          </w:divBdr>
                          <w:divsChild>
                            <w:div w:id="176115508">
                              <w:marLeft w:val="-225"/>
                              <w:marRight w:val="-225"/>
                              <w:marTop w:val="0"/>
                              <w:marBottom w:val="0"/>
                              <w:divBdr>
                                <w:top w:val="none" w:sz="0" w:space="0" w:color="auto"/>
                                <w:left w:val="none" w:sz="0" w:space="0" w:color="auto"/>
                                <w:bottom w:val="none" w:sz="0" w:space="0" w:color="auto"/>
                                <w:right w:val="none" w:sz="0" w:space="0" w:color="auto"/>
                              </w:divBdr>
                              <w:divsChild>
                                <w:div w:id="168258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34305">
                      <w:marLeft w:val="0"/>
                      <w:marRight w:val="0"/>
                      <w:marTop w:val="0"/>
                      <w:marBottom w:val="0"/>
                      <w:divBdr>
                        <w:top w:val="none" w:sz="0" w:space="0" w:color="auto"/>
                        <w:left w:val="none" w:sz="0" w:space="0" w:color="auto"/>
                        <w:bottom w:val="none" w:sz="0" w:space="0" w:color="auto"/>
                        <w:right w:val="none" w:sz="0" w:space="0" w:color="auto"/>
                      </w:divBdr>
                      <w:divsChild>
                        <w:div w:id="210194344">
                          <w:marLeft w:val="0"/>
                          <w:marRight w:val="0"/>
                          <w:marTop w:val="0"/>
                          <w:marBottom w:val="0"/>
                          <w:divBdr>
                            <w:top w:val="none" w:sz="0" w:space="0" w:color="auto"/>
                            <w:left w:val="none" w:sz="0" w:space="0" w:color="auto"/>
                            <w:bottom w:val="none" w:sz="0" w:space="0" w:color="auto"/>
                            <w:right w:val="none" w:sz="0" w:space="0" w:color="auto"/>
                          </w:divBdr>
                          <w:divsChild>
                            <w:div w:id="708337148">
                              <w:marLeft w:val="450"/>
                              <w:marRight w:val="0"/>
                              <w:marTop w:val="0"/>
                              <w:marBottom w:val="225"/>
                              <w:divBdr>
                                <w:top w:val="none" w:sz="0" w:space="0" w:color="auto"/>
                                <w:left w:val="none" w:sz="0" w:space="0" w:color="auto"/>
                                <w:bottom w:val="none" w:sz="0" w:space="0" w:color="auto"/>
                                <w:right w:val="none" w:sz="0" w:space="0" w:color="auto"/>
                              </w:divBdr>
                              <w:divsChild>
                                <w:div w:id="500237293">
                                  <w:marLeft w:val="0"/>
                                  <w:marRight w:val="0"/>
                                  <w:marTop w:val="0"/>
                                  <w:marBottom w:val="0"/>
                                  <w:divBdr>
                                    <w:top w:val="none" w:sz="0" w:space="0" w:color="auto"/>
                                    <w:left w:val="none" w:sz="0" w:space="0" w:color="auto"/>
                                    <w:bottom w:val="none" w:sz="0" w:space="0" w:color="auto"/>
                                    <w:right w:val="none" w:sz="0" w:space="0" w:color="auto"/>
                                  </w:divBdr>
                                  <w:divsChild>
                                    <w:div w:id="2065178657">
                                      <w:marLeft w:val="0"/>
                                      <w:marRight w:val="0"/>
                                      <w:marTop w:val="0"/>
                                      <w:marBottom w:val="0"/>
                                      <w:divBdr>
                                        <w:top w:val="none" w:sz="0" w:space="0" w:color="auto"/>
                                        <w:left w:val="none" w:sz="0" w:space="0" w:color="auto"/>
                                        <w:bottom w:val="none" w:sz="0" w:space="0" w:color="auto"/>
                                        <w:right w:val="none" w:sz="0" w:space="0" w:color="auto"/>
                                      </w:divBdr>
                                      <w:divsChild>
                                        <w:div w:id="1353216221">
                                          <w:marLeft w:val="0"/>
                                          <w:marRight w:val="0"/>
                                          <w:marTop w:val="0"/>
                                          <w:marBottom w:val="0"/>
                                          <w:divBdr>
                                            <w:top w:val="none" w:sz="0" w:space="0" w:color="auto"/>
                                            <w:left w:val="none" w:sz="0" w:space="0" w:color="auto"/>
                                            <w:bottom w:val="none" w:sz="0" w:space="0" w:color="auto"/>
                                            <w:right w:val="none" w:sz="0" w:space="0" w:color="auto"/>
                                          </w:divBdr>
                                          <w:divsChild>
                                            <w:div w:id="1471509544">
                                              <w:marLeft w:val="-225"/>
                                              <w:marRight w:val="-225"/>
                                              <w:marTop w:val="0"/>
                                              <w:marBottom w:val="0"/>
                                              <w:divBdr>
                                                <w:top w:val="none" w:sz="0" w:space="0" w:color="auto"/>
                                                <w:left w:val="none" w:sz="0" w:space="0" w:color="auto"/>
                                                <w:bottom w:val="none" w:sz="0" w:space="0" w:color="auto"/>
                                                <w:right w:val="none" w:sz="0" w:space="0" w:color="auto"/>
                                              </w:divBdr>
                                              <w:divsChild>
                                                <w:div w:id="246964972">
                                                  <w:marLeft w:val="0"/>
                                                  <w:marRight w:val="0"/>
                                                  <w:marTop w:val="0"/>
                                                  <w:marBottom w:val="0"/>
                                                  <w:divBdr>
                                                    <w:top w:val="none" w:sz="0" w:space="0" w:color="auto"/>
                                                    <w:left w:val="none" w:sz="0" w:space="0" w:color="auto"/>
                                                    <w:bottom w:val="none" w:sz="0" w:space="0" w:color="auto"/>
                                                    <w:right w:val="none" w:sz="0" w:space="0" w:color="auto"/>
                                                  </w:divBdr>
                                                </w:div>
                                                <w:div w:id="350303788">
                                                  <w:marLeft w:val="0"/>
                                                  <w:marRight w:val="0"/>
                                                  <w:marTop w:val="0"/>
                                                  <w:marBottom w:val="0"/>
                                                  <w:divBdr>
                                                    <w:top w:val="none" w:sz="0" w:space="0" w:color="auto"/>
                                                    <w:left w:val="none" w:sz="0" w:space="0" w:color="auto"/>
                                                    <w:bottom w:val="none" w:sz="0" w:space="0" w:color="auto"/>
                                                    <w:right w:val="none" w:sz="0" w:space="0" w:color="auto"/>
                                                  </w:divBdr>
                                                  <w:divsChild>
                                                    <w:div w:id="1504391288">
                                                      <w:marLeft w:val="-15"/>
                                                      <w:marRight w:val="-15"/>
                                                      <w:marTop w:val="0"/>
                                                      <w:marBottom w:val="0"/>
                                                      <w:divBdr>
                                                        <w:top w:val="none" w:sz="0" w:space="0" w:color="auto"/>
                                                        <w:left w:val="none" w:sz="0" w:space="0" w:color="auto"/>
                                                        <w:bottom w:val="none" w:sz="0" w:space="0" w:color="auto"/>
                                                        <w:right w:val="none" w:sz="0" w:space="0" w:color="auto"/>
                                                      </w:divBdr>
                                                      <w:divsChild>
                                                        <w:div w:id="1617565123">
                                                          <w:marLeft w:val="-225"/>
                                                          <w:marRight w:val="-225"/>
                                                          <w:marTop w:val="0"/>
                                                          <w:marBottom w:val="225"/>
                                                          <w:divBdr>
                                                            <w:top w:val="none" w:sz="0" w:space="0" w:color="auto"/>
                                                            <w:left w:val="none" w:sz="0" w:space="0" w:color="auto"/>
                                                            <w:bottom w:val="none" w:sz="0" w:space="0" w:color="auto"/>
                                                            <w:right w:val="none" w:sz="0" w:space="0" w:color="auto"/>
                                                          </w:divBdr>
                                                          <w:divsChild>
                                                            <w:div w:id="2012832744">
                                                              <w:marLeft w:val="0"/>
                                                              <w:marRight w:val="0"/>
                                                              <w:marTop w:val="0"/>
                                                              <w:marBottom w:val="0"/>
                                                              <w:divBdr>
                                                                <w:top w:val="none" w:sz="0" w:space="0" w:color="auto"/>
                                                                <w:left w:val="none" w:sz="0" w:space="0" w:color="auto"/>
                                                                <w:bottom w:val="none" w:sz="0" w:space="0" w:color="auto"/>
                                                                <w:right w:val="none" w:sz="0" w:space="0" w:color="auto"/>
                                                              </w:divBdr>
                                                              <w:divsChild>
                                                                <w:div w:id="240021285">
                                                                  <w:marLeft w:val="0"/>
                                                                  <w:marRight w:val="0"/>
                                                                  <w:marTop w:val="0"/>
                                                                  <w:marBottom w:val="0"/>
                                                                  <w:divBdr>
                                                                    <w:top w:val="single" w:sz="6" w:space="6" w:color="D7D7D7"/>
                                                                    <w:left w:val="single" w:sz="6" w:space="8" w:color="D7D7D7"/>
                                                                    <w:bottom w:val="single" w:sz="6" w:space="6" w:color="D7D7D7"/>
                                                                    <w:right w:val="single" w:sz="6" w:space="8" w:color="D7D7D7"/>
                                                                  </w:divBdr>
                                                                </w:div>
                                                              </w:divsChild>
                                                            </w:div>
                                                          </w:divsChild>
                                                        </w:div>
                                                      </w:divsChild>
                                                    </w:div>
                                                  </w:divsChild>
                                                </w:div>
                                              </w:divsChild>
                                            </w:div>
                                          </w:divsChild>
                                        </w:div>
                                      </w:divsChild>
                                    </w:div>
                                  </w:divsChild>
                                </w:div>
                              </w:divsChild>
                            </w:div>
                            <w:div w:id="413748348">
                              <w:marLeft w:val="0"/>
                              <w:marRight w:val="0"/>
                              <w:marTop w:val="0"/>
                              <w:marBottom w:val="0"/>
                              <w:divBdr>
                                <w:top w:val="none" w:sz="0" w:space="0" w:color="auto"/>
                                <w:left w:val="none" w:sz="0" w:space="0" w:color="auto"/>
                                <w:bottom w:val="none" w:sz="0" w:space="0" w:color="auto"/>
                                <w:right w:val="none" w:sz="0" w:space="0" w:color="auto"/>
                              </w:divBdr>
                              <w:divsChild>
                                <w:div w:id="1411342887">
                                  <w:marLeft w:val="-225"/>
                                  <w:marRight w:val="-225"/>
                                  <w:marTop w:val="0"/>
                                  <w:marBottom w:val="0"/>
                                  <w:divBdr>
                                    <w:top w:val="none" w:sz="0" w:space="0" w:color="auto"/>
                                    <w:left w:val="none" w:sz="0" w:space="0" w:color="auto"/>
                                    <w:bottom w:val="none" w:sz="0" w:space="0" w:color="auto"/>
                                    <w:right w:val="none" w:sz="0" w:space="0" w:color="auto"/>
                                  </w:divBdr>
                                  <w:divsChild>
                                    <w:div w:id="513954974">
                                      <w:marLeft w:val="0"/>
                                      <w:marRight w:val="0"/>
                                      <w:marTop w:val="0"/>
                                      <w:marBottom w:val="0"/>
                                      <w:divBdr>
                                        <w:top w:val="none" w:sz="0" w:space="0" w:color="auto"/>
                                        <w:left w:val="none" w:sz="0" w:space="0" w:color="auto"/>
                                        <w:bottom w:val="none" w:sz="0" w:space="0" w:color="auto"/>
                                        <w:right w:val="none" w:sz="0" w:space="0" w:color="auto"/>
                                      </w:divBdr>
                                    </w:div>
                                  </w:divsChild>
                                </w:div>
                                <w:div w:id="1750033129">
                                  <w:marLeft w:val="-225"/>
                                  <w:marRight w:val="-225"/>
                                  <w:marTop w:val="0"/>
                                  <w:marBottom w:val="0"/>
                                  <w:divBdr>
                                    <w:top w:val="none" w:sz="0" w:space="0" w:color="auto"/>
                                    <w:left w:val="none" w:sz="0" w:space="0" w:color="auto"/>
                                    <w:bottom w:val="none" w:sz="0" w:space="0" w:color="auto"/>
                                    <w:right w:val="none" w:sz="0" w:space="0" w:color="auto"/>
                                  </w:divBdr>
                                  <w:divsChild>
                                    <w:div w:id="32829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75307">
                              <w:marLeft w:val="0"/>
                              <w:marRight w:val="0"/>
                              <w:marTop w:val="225"/>
                              <w:marBottom w:val="0"/>
                              <w:divBdr>
                                <w:top w:val="none" w:sz="0" w:space="0" w:color="auto"/>
                                <w:left w:val="none" w:sz="0" w:space="0" w:color="auto"/>
                                <w:bottom w:val="none" w:sz="0" w:space="0" w:color="auto"/>
                                <w:right w:val="none" w:sz="0" w:space="0" w:color="auto"/>
                              </w:divBdr>
                              <w:divsChild>
                                <w:div w:id="788280449">
                                  <w:marLeft w:val="-225"/>
                                  <w:marRight w:val="-225"/>
                                  <w:marTop w:val="0"/>
                                  <w:marBottom w:val="0"/>
                                  <w:divBdr>
                                    <w:top w:val="none" w:sz="0" w:space="0" w:color="auto"/>
                                    <w:left w:val="none" w:sz="0" w:space="0" w:color="auto"/>
                                    <w:bottom w:val="none" w:sz="0" w:space="0" w:color="auto"/>
                                    <w:right w:val="none" w:sz="0" w:space="0" w:color="auto"/>
                                  </w:divBdr>
                                  <w:divsChild>
                                    <w:div w:id="2073195019">
                                      <w:marLeft w:val="0"/>
                                      <w:marRight w:val="0"/>
                                      <w:marTop w:val="0"/>
                                      <w:marBottom w:val="0"/>
                                      <w:divBdr>
                                        <w:top w:val="none" w:sz="0" w:space="0" w:color="auto"/>
                                        <w:left w:val="none" w:sz="0" w:space="0" w:color="auto"/>
                                        <w:bottom w:val="none" w:sz="0" w:space="0" w:color="auto"/>
                                        <w:right w:val="none" w:sz="0" w:space="0" w:color="auto"/>
                                      </w:divBdr>
                                      <w:divsChild>
                                        <w:div w:id="576018391">
                                          <w:marLeft w:val="-225"/>
                                          <w:marRight w:val="-225"/>
                                          <w:marTop w:val="225"/>
                                          <w:marBottom w:val="225"/>
                                          <w:divBdr>
                                            <w:top w:val="none" w:sz="0" w:space="0" w:color="auto"/>
                                            <w:left w:val="none" w:sz="0" w:space="0" w:color="auto"/>
                                            <w:bottom w:val="none" w:sz="0" w:space="0" w:color="auto"/>
                                            <w:right w:val="none" w:sz="0" w:space="0" w:color="auto"/>
                                          </w:divBdr>
                                          <w:divsChild>
                                            <w:div w:id="699550222">
                                              <w:marLeft w:val="0"/>
                                              <w:marRight w:val="0"/>
                                              <w:marTop w:val="0"/>
                                              <w:marBottom w:val="0"/>
                                              <w:divBdr>
                                                <w:top w:val="none" w:sz="0" w:space="0" w:color="auto"/>
                                                <w:left w:val="none" w:sz="0" w:space="0" w:color="auto"/>
                                                <w:bottom w:val="none" w:sz="0" w:space="0" w:color="auto"/>
                                                <w:right w:val="none" w:sz="0" w:space="0" w:color="auto"/>
                                              </w:divBdr>
                                              <w:divsChild>
                                                <w:div w:id="1546327630">
                                                  <w:marLeft w:val="0"/>
                                                  <w:marRight w:val="300"/>
                                                  <w:marTop w:val="0"/>
                                                  <w:marBottom w:val="0"/>
                                                  <w:divBdr>
                                                    <w:top w:val="none" w:sz="0" w:space="0" w:color="auto"/>
                                                    <w:left w:val="none" w:sz="0" w:space="0" w:color="auto"/>
                                                    <w:bottom w:val="none" w:sz="0" w:space="0" w:color="auto"/>
                                                    <w:right w:val="none" w:sz="0" w:space="0" w:color="auto"/>
                                                  </w:divBdr>
                                                </w:div>
                                                <w:div w:id="771050129">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1789966">
      <w:bodyDiv w:val="1"/>
      <w:marLeft w:val="0"/>
      <w:marRight w:val="0"/>
      <w:marTop w:val="0"/>
      <w:marBottom w:val="0"/>
      <w:divBdr>
        <w:top w:val="none" w:sz="0" w:space="0" w:color="auto"/>
        <w:left w:val="none" w:sz="0" w:space="0" w:color="auto"/>
        <w:bottom w:val="none" w:sz="0" w:space="0" w:color="auto"/>
        <w:right w:val="none" w:sz="0" w:space="0" w:color="auto"/>
      </w:divBdr>
    </w:div>
    <w:div w:id="1989821253">
      <w:bodyDiv w:val="1"/>
      <w:marLeft w:val="0"/>
      <w:marRight w:val="0"/>
      <w:marTop w:val="0"/>
      <w:marBottom w:val="0"/>
      <w:divBdr>
        <w:top w:val="none" w:sz="0" w:space="0" w:color="auto"/>
        <w:left w:val="none" w:sz="0" w:space="0" w:color="auto"/>
        <w:bottom w:val="none" w:sz="0" w:space="0" w:color="auto"/>
        <w:right w:val="none" w:sz="0" w:space="0" w:color="auto"/>
      </w:divBdr>
    </w:div>
    <w:div w:id="2082480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Spitter\AppData\Local\Microsoft\Windows\INetCache\IE\SMMCFDO8\Rapport%20NEa.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F5444-588D-426E-9474-CE91E30B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NEa</Template>
  <TotalTime>0</TotalTime>
  <Pages>13</Pages>
  <Words>1675</Words>
  <Characters>9299</Characters>
  <Application>Microsoft Office Word</Application>
  <DocSecurity>0</DocSecurity>
  <Lines>172</Lines>
  <Paragraphs>85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Spitters, C. (Charlotte) - NEa</dc:creator>
  <cp:lastModifiedBy>Lantink, E.M. (Elize) - NEa</cp:lastModifiedBy>
  <cp:revision>2</cp:revision>
  <dcterms:created xsi:type="dcterms:W3CDTF">2024-03-27T14:40:00Z</dcterms:created>
  <dcterms:modified xsi:type="dcterms:W3CDTF">2024-03-27T14:40:00Z</dcterms:modified>
</cp:coreProperties>
</file>